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5AA1B" w14:textId="1E3CF8A8" w:rsidR="00461F77" w:rsidRPr="004001AA" w:rsidRDefault="004001AA" w:rsidP="00461F77">
      <w:pPr>
        <w:rPr>
          <w:b/>
          <w:color w:val="auto"/>
          <w:sz w:val="28"/>
          <w:szCs w:val="28"/>
        </w:rPr>
      </w:pPr>
      <w:r w:rsidRPr="004001AA">
        <w:rPr>
          <w:b/>
          <w:noProof/>
          <w:color w:val="auto"/>
          <w:sz w:val="28"/>
          <w:szCs w:val="28"/>
          <w:lang w:val="en-US"/>
        </w:rPr>
        <w:drawing>
          <wp:anchor distT="0" distB="0" distL="114300" distR="114300" simplePos="0" relativeHeight="251667456" behindDoc="0" locked="0" layoutInCell="1" allowOverlap="1" wp14:anchorId="5E83711F" wp14:editId="27A230EB">
            <wp:simplePos x="0" y="0"/>
            <wp:positionH relativeFrom="column">
              <wp:posOffset>4572000</wp:posOffset>
            </wp:positionH>
            <wp:positionV relativeFrom="paragraph">
              <wp:posOffset>-524471</wp:posOffset>
            </wp:positionV>
            <wp:extent cx="1804046" cy="74227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Y-O high res.jpg"/>
                    <pic:cNvPicPr/>
                  </pic:nvPicPr>
                  <pic:blipFill>
                    <a:blip r:embed="rId7">
                      <a:extLst>
                        <a:ext uri="{28A0092B-C50C-407E-A947-70E740481C1C}">
                          <a14:useLocalDpi xmlns:a14="http://schemas.microsoft.com/office/drawing/2010/main" val="0"/>
                        </a:ext>
                      </a:extLst>
                    </a:blip>
                    <a:stretch>
                      <a:fillRect/>
                    </a:stretch>
                  </pic:blipFill>
                  <pic:spPr>
                    <a:xfrm>
                      <a:off x="0" y="0"/>
                      <a:ext cx="1805230" cy="742763"/>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61F77" w:rsidRPr="004001AA">
        <w:rPr>
          <w:b/>
          <w:color w:val="auto"/>
          <w:sz w:val="28"/>
          <w:szCs w:val="28"/>
        </w:rPr>
        <w:t>Focus Group Activities</w:t>
      </w:r>
    </w:p>
    <w:p w14:paraId="3CEB9477" w14:textId="77777777" w:rsidR="00461F77" w:rsidRPr="00461F77" w:rsidRDefault="00461F77" w:rsidP="00461F77">
      <w:pPr>
        <w:rPr>
          <w:b/>
          <w:sz w:val="22"/>
          <w:szCs w:val="22"/>
        </w:rPr>
      </w:pPr>
    </w:p>
    <w:p w14:paraId="34AB7E16" w14:textId="77777777" w:rsidR="00461F77" w:rsidRPr="004C7404" w:rsidRDefault="00461F77" w:rsidP="00461F77">
      <w:pPr>
        <w:rPr>
          <w:sz w:val="22"/>
          <w:szCs w:val="22"/>
          <w:lang w:val="en-US"/>
        </w:rPr>
      </w:pPr>
      <w:r w:rsidRPr="004C7404">
        <w:rPr>
          <w:sz w:val="22"/>
          <w:szCs w:val="22"/>
          <w:lang w:val="en-US"/>
        </w:rPr>
        <w:t xml:space="preserve">Activities are a great way of focusing thoughts and generating reflection and conversation about both general feelings about a residential and specific learning.  </w:t>
      </w:r>
      <w:r>
        <w:rPr>
          <w:sz w:val="22"/>
          <w:szCs w:val="22"/>
          <w:lang w:val="en-US"/>
        </w:rPr>
        <w:t xml:space="preserve">You can find </w:t>
      </w:r>
      <w:r w:rsidRPr="004C7404">
        <w:rPr>
          <w:sz w:val="22"/>
          <w:szCs w:val="22"/>
          <w:lang w:val="en-US"/>
        </w:rPr>
        <w:t xml:space="preserve">some examples of activities we used during the action research phase of Learning Away </w:t>
      </w:r>
      <w:r>
        <w:rPr>
          <w:sz w:val="22"/>
          <w:szCs w:val="22"/>
          <w:lang w:val="en-US"/>
        </w:rPr>
        <w:t xml:space="preserve">in </w:t>
      </w:r>
      <w:r w:rsidRPr="004C7404">
        <w:rPr>
          <w:color w:val="0000FF"/>
          <w:sz w:val="22"/>
          <w:szCs w:val="22"/>
          <w:u w:val="single"/>
        </w:rPr>
        <w:t>in the resources section of the toolkit</w:t>
      </w:r>
      <w:r w:rsidRPr="004C7404">
        <w:rPr>
          <w:sz w:val="22"/>
          <w:szCs w:val="22"/>
          <w:lang w:val="en-US"/>
        </w:rPr>
        <w:t>.  We have separated it into two sections, one for Key Stage 2 pu</w:t>
      </w:r>
      <w:r>
        <w:rPr>
          <w:sz w:val="22"/>
          <w:szCs w:val="22"/>
          <w:lang w:val="en-US"/>
        </w:rPr>
        <w:t>pil activities and another for Secondary student activities. S</w:t>
      </w:r>
      <w:r w:rsidRPr="004C7404">
        <w:rPr>
          <w:sz w:val="22"/>
          <w:szCs w:val="22"/>
          <w:lang w:val="en-US"/>
        </w:rPr>
        <w:t xml:space="preserve">pecial school staff can choose which activities will work with their students.  </w:t>
      </w:r>
    </w:p>
    <w:p w14:paraId="3210D834" w14:textId="77777777" w:rsidR="00461F77" w:rsidRPr="004C7404" w:rsidRDefault="00461F77" w:rsidP="00461F77">
      <w:pPr>
        <w:ind w:left="720"/>
        <w:rPr>
          <w:sz w:val="22"/>
          <w:szCs w:val="22"/>
          <w:lang w:val="en-US"/>
        </w:rPr>
      </w:pPr>
    </w:p>
    <w:p w14:paraId="4B42FDEF" w14:textId="77777777" w:rsidR="00461F77" w:rsidRPr="004C7404" w:rsidRDefault="00461F77" w:rsidP="00461F77">
      <w:pPr>
        <w:rPr>
          <w:sz w:val="22"/>
          <w:szCs w:val="22"/>
          <w:lang w:val="en-US"/>
        </w:rPr>
      </w:pPr>
      <w:r>
        <w:rPr>
          <w:sz w:val="22"/>
          <w:szCs w:val="22"/>
          <w:lang w:val="en-US"/>
        </w:rPr>
        <w:t>T</w:t>
      </w:r>
      <w:r w:rsidRPr="004C7404">
        <w:rPr>
          <w:sz w:val="22"/>
          <w:szCs w:val="22"/>
          <w:lang w:val="en-US"/>
        </w:rPr>
        <w:t>hese are just examples; you may hav</w:t>
      </w:r>
      <w:r>
        <w:rPr>
          <w:sz w:val="22"/>
          <w:szCs w:val="22"/>
          <w:lang w:val="en-US"/>
        </w:rPr>
        <w:t xml:space="preserve">e existing resources in school </w:t>
      </w:r>
      <w:r w:rsidRPr="004C7404">
        <w:rPr>
          <w:sz w:val="22"/>
          <w:szCs w:val="22"/>
          <w:lang w:val="en-US"/>
        </w:rPr>
        <w:t xml:space="preserve">or ideas of your own that you can use with very effective results.  </w:t>
      </w:r>
    </w:p>
    <w:p w14:paraId="641498C2" w14:textId="77777777" w:rsidR="00461F77" w:rsidRPr="00461F77" w:rsidRDefault="00461F77" w:rsidP="00461F77">
      <w:pPr>
        <w:rPr>
          <w:sz w:val="22"/>
          <w:szCs w:val="22"/>
        </w:rPr>
      </w:pPr>
    </w:p>
    <w:p w14:paraId="053529A4" w14:textId="77777777" w:rsidR="00461F77" w:rsidRPr="00461F77" w:rsidRDefault="00461F77" w:rsidP="00461F77">
      <w:pPr>
        <w:rPr>
          <w:color w:val="3366FF"/>
          <w:sz w:val="22"/>
          <w:szCs w:val="22"/>
        </w:rPr>
      </w:pPr>
      <w:r w:rsidRPr="00461F77">
        <w:rPr>
          <w:sz w:val="22"/>
          <w:szCs w:val="22"/>
        </w:rPr>
        <w:t xml:space="preserve">Where possible, we have illustrated each section with completed examples but clean copies of each example, and others you may want to use, can </w:t>
      </w:r>
      <w:r>
        <w:rPr>
          <w:sz w:val="22"/>
          <w:szCs w:val="22"/>
        </w:rPr>
        <w:t xml:space="preserve">also </w:t>
      </w:r>
      <w:r w:rsidRPr="00461F77">
        <w:rPr>
          <w:sz w:val="22"/>
          <w:szCs w:val="22"/>
        </w:rPr>
        <w:t xml:space="preserve">be downloaded </w:t>
      </w:r>
      <w:r>
        <w:rPr>
          <w:sz w:val="22"/>
          <w:szCs w:val="22"/>
          <w:lang w:val="en-US"/>
        </w:rPr>
        <w:t xml:space="preserve">from the toolkit’s </w:t>
      </w:r>
      <w:r>
        <w:rPr>
          <w:color w:val="0000FF"/>
          <w:sz w:val="22"/>
          <w:szCs w:val="22"/>
          <w:u w:val="single"/>
        </w:rPr>
        <w:t>R</w:t>
      </w:r>
      <w:r w:rsidRPr="004C7404">
        <w:rPr>
          <w:color w:val="0000FF"/>
          <w:sz w:val="22"/>
          <w:szCs w:val="22"/>
          <w:u w:val="single"/>
        </w:rPr>
        <w:t xml:space="preserve">esources </w:t>
      </w:r>
      <w:r>
        <w:rPr>
          <w:color w:val="0000FF"/>
          <w:sz w:val="22"/>
          <w:szCs w:val="22"/>
          <w:u w:val="single"/>
        </w:rPr>
        <w:t>Library</w:t>
      </w:r>
      <w:r w:rsidRPr="004C7404">
        <w:rPr>
          <w:sz w:val="22"/>
          <w:szCs w:val="22"/>
          <w:lang w:val="en-US"/>
        </w:rPr>
        <w:t>.</w:t>
      </w:r>
    </w:p>
    <w:p w14:paraId="638B1FEA" w14:textId="77777777" w:rsidR="00461F77" w:rsidRPr="00461F77" w:rsidRDefault="00461F77" w:rsidP="00461F77">
      <w:pPr>
        <w:rPr>
          <w:sz w:val="22"/>
          <w:szCs w:val="22"/>
        </w:rPr>
      </w:pPr>
    </w:p>
    <w:p w14:paraId="6B543BB5" w14:textId="77777777" w:rsidR="00461F77" w:rsidRPr="00461F77" w:rsidRDefault="00461F77" w:rsidP="00461F77">
      <w:pPr>
        <w:rPr>
          <w:b/>
        </w:rPr>
      </w:pPr>
      <w:r>
        <w:rPr>
          <w:b/>
        </w:rPr>
        <w:t>Activities for Primary P</w:t>
      </w:r>
      <w:r w:rsidRPr="00461F77">
        <w:rPr>
          <w:b/>
        </w:rPr>
        <w:t>upils</w:t>
      </w:r>
    </w:p>
    <w:p w14:paraId="19837795" w14:textId="77777777" w:rsidR="00461F77" w:rsidRPr="00461F77" w:rsidRDefault="00461F77" w:rsidP="00461F77">
      <w:pPr>
        <w:rPr>
          <w:b/>
          <w:i/>
          <w:color w:val="auto"/>
          <w:sz w:val="22"/>
          <w:szCs w:val="22"/>
        </w:rPr>
      </w:pPr>
    </w:p>
    <w:p w14:paraId="638F4719" w14:textId="77777777" w:rsidR="00461F77" w:rsidRPr="00461F77" w:rsidRDefault="00461F77" w:rsidP="00461F77">
      <w:pPr>
        <w:spacing w:after="120"/>
        <w:rPr>
          <w:b/>
          <w:i/>
          <w:color w:val="auto"/>
          <w:sz w:val="22"/>
          <w:szCs w:val="22"/>
        </w:rPr>
      </w:pPr>
      <w:r w:rsidRPr="00461F77">
        <w:rPr>
          <w:b/>
          <w:i/>
          <w:color w:val="auto"/>
          <w:sz w:val="22"/>
          <w:szCs w:val="22"/>
        </w:rPr>
        <w:t>1. Gingerbread person: general reflections</w:t>
      </w:r>
    </w:p>
    <w:p w14:paraId="0AA77E39" w14:textId="77777777" w:rsidR="00461F77" w:rsidRPr="00461F77" w:rsidRDefault="00461F77" w:rsidP="00461F77">
      <w:pPr>
        <w:rPr>
          <w:color w:val="auto"/>
          <w:sz w:val="22"/>
          <w:szCs w:val="22"/>
        </w:rPr>
      </w:pPr>
      <w:r w:rsidRPr="00461F77">
        <w:rPr>
          <w:color w:val="auto"/>
          <w:sz w:val="22"/>
          <w:szCs w:val="22"/>
        </w:rPr>
        <w:t>We used these as an activity to gain an overall picture of:</w:t>
      </w:r>
    </w:p>
    <w:p w14:paraId="56A21903" w14:textId="77777777" w:rsidR="00461F77" w:rsidRPr="00461F77" w:rsidRDefault="00461F77" w:rsidP="00461F77">
      <w:pPr>
        <w:rPr>
          <w:color w:val="auto"/>
          <w:sz w:val="22"/>
          <w:szCs w:val="22"/>
        </w:rPr>
      </w:pPr>
    </w:p>
    <w:p w14:paraId="23A66CCC" w14:textId="77777777" w:rsidR="00461F77" w:rsidRPr="00461F77" w:rsidRDefault="00461F77" w:rsidP="009B0BAA">
      <w:pPr>
        <w:pStyle w:val="ListParagraph"/>
        <w:numPr>
          <w:ilvl w:val="0"/>
          <w:numId w:val="4"/>
        </w:numPr>
        <w:rPr>
          <w:color w:val="auto"/>
          <w:sz w:val="22"/>
          <w:szCs w:val="22"/>
        </w:rPr>
      </w:pPr>
      <w:r w:rsidRPr="00461F77">
        <w:rPr>
          <w:color w:val="auto"/>
          <w:sz w:val="22"/>
          <w:szCs w:val="22"/>
        </w:rPr>
        <w:t>Likes (in the shopping basket) and dislikes (in the bin)</w:t>
      </w:r>
    </w:p>
    <w:p w14:paraId="42A88661" w14:textId="77777777" w:rsidR="00461F77" w:rsidRPr="00461F77" w:rsidRDefault="00461F77" w:rsidP="009B0BAA">
      <w:pPr>
        <w:pStyle w:val="ListParagraph"/>
        <w:numPr>
          <w:ilvl w:val="0"/>
          <w:numId w:val="4"/>
        </w:numPr>
        <w:rPr>
          <w:color w:val="auto"/>
          <w:sz w:val="22"/>
          <w:szCs w:val="22"/>
        </w:rPr>
      </w:pPr>
      <w:r w:rsidRPr="00461F77">
        <w:rPr>
          <w:color w:val="auto"/>
          <w:sz w:val="22"/>
          <w:szCs w:val="22"/>
        </w:rPr>
        <w:t>/10 ov</w:t>
      </w:r>
      <w:r w:rsidR="009B0BAA">
        <w:rPr>
          <w:color w:val="auto"/>
          <w:sz w:val="22"/>
          <w:szCs w:val="22"/>
        </w:rPr>
        <w:t>erall mark for the residential (</w:t>
      </w:r>
      <w:r w:rsidRPr="00461F77">
        <w:rPr>
          <w:color w:val="auto"/>
          <w:sz w:val="22"/>
          <w:szCs w:val="22"/>
        </w:rPr>
        <w:t>in the head area</w:t>
      </w:r>
      <w:r w:rsidR="009B0BAA">
        <w:rPr>
          <w:color w:val="auto"/>
          <w:sz w:val="22"/>
          <w:szCs w:val="22"/>
        </w:rPr>
        <w:t>)</w:t>
      </w:r>
    </w:p>
    <w:p w14:paraId="563820E3" w14:textId="77777777" w:rsidR="00461F77" w:rsidRPr="00461F77" w:rsidRDefault="00461F77" w:rsidP="009B0BAA">
      <w:pPr>
        <w:pStyle w:val="ListParagraph"/>
        <w:numPr>
          <w:ilvl w:val="0"/>
          <w:numId w:val="4"/>
        </w:numPr>
        <w:rPr>
          <w:color w:val="auto"/>
          <w:sz w:val="22"/>
          <w:szCs w:val="22"/>
        </w:rPr>
      </w:pPr>
      <w:r w:rsidRPr="00461F77">
        <w:rPr>
          <w:color w:val="auto"/>
          <w:sz w:val="22"/>
          <w:szCs w:val="22"/>
        </w:rPr>
        <w:t>Free choice of wor</w:t>
      </w:r>
      <w:r w:rsidR="009B0BAA">
        <w:rPr>
          <w:color w:val="auto"/>
          <w:sz w:val="22"/>
          <w:szCs w:val="22"/>
        </w:rPr>
        <w:t>ds to describe the residential (</w:t>
      </w:r>
      <w:r w:rsidRPr="00461F77">
        <w:rPr>
          <w:color w:val="auto"/>
          <w:sz w:val="22"/>
          <w:szCs w:val="22"/>
        </w:rPr>
        <w:t>anywhere in the body</w:t>
      </w:r>
      <w:r w:rsidR="009B0BAA">
        <w:rPr>
          <w:color w:val="auto"/>
          <w:sz w:val="22"/>
          <w:szCs w:val="22"/>
        </w:rPr>
        <w:t>)</w:t>
      </w:r>
    </w:p>
    <w:p w14:paraId="425282A6" w14:textId="77777777" w:rsidR="00461F77" w:rsidRPr="00461F77" w:rsidRDefault="00461F77" w:rsidP="009B0BAA">
      <w:pPr>
        <w:pStyle w:val="ListParagraph"/>
        <w:numPr>
          <w:ilvl w:val="0"/>
          <w:numId w:val="4"/>
        </w:numPr>
        <w:rPr>
          <w:color w:val="auto"/>
          <w:sz w:val="22"/>
          <w:szCs w:val="22"/>
        </w:rPr>
      </w:pPr>
      <w:r w:rsidRPr="00461F77">
        <w:rPr>
          <w:color w:val="auto"/>
          <w:sz w:val="22"/>
          <w:szCs w:val="22"/>
        </w:rPr>
        <w:t>/10 confidence mark before and after the</w:t>
      </w:r>
      <w:r w:rsidR="009B0BAA">
        <w:rPr>
          <w:color w:val="auto"/>
          <w:sz w:val="22"/>
          <w:szCs w:val="22"/>
        </w:rPr>
        <w:t xml:space="preserve"> residential (</w:t>
      </w:r>
      <w:r w:rsidRPr="00461F77">
        <w:rPr>
          <w:color w:val="auto"/>
          <w:sz w:val="22"/>
          <w:szCs w:val="22"/>
        </w:rPr>
        <w:t>left and right feet</w:t>
      </w:r>
      <w:r w:rsidR="009B0BAA">
        <w:rPr>
          <w:color w:val="auto"/>
          <w:sz w:val="22"/>
          <w:szCs w:val="22"/>
        </w:rPr>
        <w:t>)</w:t>
      </w:r>
    </w:p>
    <w:p w14:paraId="726B0081" w14:textId="77777777" w:rsidR="00461F77" w:rsidRPr="00461F77" w:rsidRDefault="00461F77" w:rsidP="009B0BAA">
      <w:pPr>
        <w:pStyle w:val="ListParagraph"/>
        <w:numPr>
          <w:ilvl w:val="0"/>
          <w:numId w:val="4"/>
        </w:numPr>
        <w:rPr>
          <w:color w:val="auto"/>
          <w:sz w:val="22"/>
          <w:szCs w:val="22"/>
        </w:rPr>
      </w:pPr>
      <w:r w:rsidRPr="00461F77">
        <w:rPr>
          <w:color w:val="auto"/>
          <w:sz w:val="22"/>
          <w:szCs w:val="22"/>
        </w:rPr>
        <w:t xml:space="preserve">/10 mark for how proud they felt about themselves </w:t>
      </w:r>
      <w:r w:rsidR="009B0BAA">
        <w:rPr>
          <w:color w:val="auto"/>
          <w:sz w:val="22"/>
          <w:szCs w:val="22"/>
        </w:rPr>
        <w:t>(</w:t>
      </w:r>
      <w:r w:rsidRPr="00461F77">
        <w:rPr>
          <w:color w:val="auto"/>
          <w:sz w:val="22"/>
          <w:szCs w:val="22"/>
        </w:rPr>
        <w:t>in the heart</w:t>
      </w:r>
      <w:r w:rsidR="009B0BAA">
        <w:rPr>
          <w:color w:val="auto"/>
          <w:sz w:val="22"/>
          <w:szCs w:val="22"/>
        </w:rPr>
        <w:t>)</w:t>
      </w:r>
      <w:r w:rsidRPr="00461F77">
        <w:rPr>
          <w:color w:val="auto"/>
          <w:sz w:val="22"/>
          <w:szCs w:val="22"/>
        </w:rPr>
        <w:t>.</w:t>
      </w:r>
    </w:p>
    <w:p w14:paraId="0DFF4BC7" w14:textId="77777777" w:rsidR="00461F77" w:rsidRPr="00461F77" w:rsidRDefault="00461F77" w:rsidP="00461F77">
      <w:pPr>
        <w:rPr>
          <w:b/>
          <w:color w:val="auto"/>
          <w:sz w:val="22"/>
          <w:szCs w:val="22"/>
        </w:rPr>
      </w:pPr>
    </w:p>
    <w:p w14:paraId="160ACEF6" w14:textId="77777777" w:rsidR="00461F77" w:rsidRPr="00461F77" w:rsidRDefault="00461F77" w:rsidP="00461F77">
      <w:pPr>
        <w:rPr>
          <w:color w:val="auto"/>
          <w:sz w:val="22"/>
          <w:szCs w:val="22"/>
        </w:rPr>
      </w:pPr>
      <w:r w:rsidRPr="00461F77">
        <w:rPr>
          <w:color w:val="auto"/>
          <w:sz w:val="22"/>
          <w:szCs w:val="22"/>
        </w:rPr>
        <w:t>We completed tasks 1-3 at the beginning of the focus group; the answers from this task enabled us to start to unpick some of the reasons for their answers and led well into more specific questions.  Tasks 4 and 5 were done later in the group: task 4 during the section on confidence, resilience and wellbeing and task 5 at the end.  Even Year 6 enjoyed doing this, despite us thinking at the beginning of the focus group process that it would only be something that younger pupils would enjoy.</w:t>
      </w:r>
    </w:p>
    <w:p w14:paraId="37B279A7" w14:textId="77777777" w:rsidR="00461F77" w:rsidRPr="00461F77" w:rsidRDefault="00461F77" w:rsidP="00461F77">
      <w:pPr>
        <w:rPr>
          <w:color w:val="auto"/>
          <w:sz w:val="22"/>
          <w:szCs w:val="22"/>
        </w:rPr>
      </w:pPr>
    </w:p>
    <w:p w14:paraId="54F1BDAE" w14:textId="77777777" w:rsidR="00461F77" w:rsidRPr="00461F77" w:rsidRDefault="00461F77" w:rsidP="00461F77">
      <w:pPr>
        <w:rPr>
          <w:b/>
          <w:sz w:val="22"/>
          <w:szCs w:val="22"/>
        </w:rPr>
      </w:pPr>
      <w:r w:rsidRPr="00461F77">
        <w:rPr>
          <w:noProof/>
          <w:color w:val="0000FF"/>
          <w:sz w:val="22"/>
          <w:szCs w:val="22"/>
          <w:lang w:val="en-US"/>
        </w:rPr>
        <w:drawing>
          <wp:anchor distT="0" distB="0" distL="114300" distR="114300" simplePos="0" relativeHeight="251659264" behindDoc="0" locked="0" layoutInCell="1" allowOverlap="1" wp14:anchorId="09DA74AB" wp14:editId="1CBA8982">
            <wp:simplePos x="0" y="0"/>
            <wp:positionH relativeFrom="column">
              <wp:posOffset>2971800</wp:posOffset>
            </wp:positionH>
            <wp:positionV relativeFrom="paragraph">
              <wp:posOffset>0</wp:posOffset>
            </wp:positionV>
            <wp:extent cx="1964690" cy="2467610"/>
            <wp:effectExtent l="25400" t="25400" r="16510" b="21590"/>
            <wp:wrapSquare wrapText="bothSides"/>
            <wp:docPr id="1" name="Picture 151" descr="Ruffor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Rufford 12"/>
                    <pic:cNvPicPr>
                      <a:picLocks noChangeAspect="1" noChangeArrowheads="1"/>
                    </pic:cNvPicPr>
                  </pic:nvPicPr>
                  <pic:blipFill>
                    <a:blip r:embed="rId8" cstate="print">
                      <a:extLst>
                        <a:ext uri="{28A0092B-C50C-407E-A947-70E740481C1C}">
                          <a14:useLocalDpi xmlns:a14="http://schemas.microsoft.com/office/drawing/2010/main" val="0"/>
                        </a:ext>
                      </a:extLst>
                    </a:blip>
                    <a:srcRect t="7343" b="11497"/>
                    <a:stretch>
                      <a:fillRect/>
                    </a:stretch>
                  </pic:blipFill>
                  <pic:spPr bwMode="auto">
                    <a:xfrm>
                      <a:off x="0" y="0"/>
                      <a:ext cx="1964690" cy="24676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461F77">
        <w:rPr>
          <w:noProof/>
          <w:color w:val="0000FF"/>
          <w:sz w:val="22"/>
          <w:szCs w:val="22"/>
          <w:lang w:val="en-US"/>
        </w:rPr>
        <w:drawing>
          <wp:anchor distT="0" distB="0" distL="114300" distR="114300" simplePos="0" relativeHeight="251660288" behindDoc="0" locked="0" layoutInCell="1" allowOverlap="1" wp14:anchorId="3B39FB58" wp14:editId="3A6C44DF">
            <wp:simplePos x="0" y="0"/>
            <wp:positionH relativeFrom="column">
              <wp:posOffset>228600</wp:posOffset>
            </wp:positionH>
            <wp:positionV relativeFrom="paragraph">
              <wp:posOffset>0</wp:posOffset>
            </wp:positionV>
            <wp:extent cx="2057400" cy="2489835"/>
            <wp:effectExtent l="25400" t="25400" r="25400" b="24765"/>
            <wp:wrapSquare wrapText="bothSides"/>
            <wp:docPr id="150" name="Picture 150" descr="Bulwell 15-11-1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ulwell 15-11-12_Page_1"/>
                    <pic:cNvPicPr>
                      <a:picLocks noChangeAspect="1" noChangeArrowheads="1"/>
                    </pic:cNvPicPr>
                  </pic:nvPicPr>
                  <pic:blipFill>
                    <a:blip r:embed="rId9" cstate="print">
                      <a:extLst>
                        <a:ext uri="{28A0092B-C50C-407E-A947-70E740481C1C}">
                          <a14:useLocalDpi xmlns:a14="http://schemas.microsoft.com/office/drawing/2010/main" val="0"/>
                        </a:ext>
                      </a:extLst>
                    </a:blip>
                    <a:srcRect b="9418"/>
                    <a:stretch>
                      <a:fillRect/>
                    </a:stretch>
                  </pic:blipFill>
                  <pic:spPr bwMode="auto">
                    <a:xfrm>
                      <a:off x="0" y="0"/>
                      <a:ext cx="2057400" cy="248983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59069706" w14:textId="77777777" w:rsidR="00461F77" w:rsidRDefault="00461F77" w:rsidP="00461F77">
      <w:pPr>
        <w:rPr>
          <w:b/>
          <w:i/>
          <w:color w:val="auto"/>
          <w:sz w:val="22"/>
          <w:szCs w:val="22"/>
        </w:rPr>
      </w:pPr>
    </w:p>
    <w:p w14:paraId="6CDCA0B6" w14:textId="77777777" w:rsidR="00461F77" w:rsidRDefault="00461F77" w:rsidP="00461F77">
      <w:pPr>
        <w:rPr>
          <w:b/>
          <w:i/>
          <w:color w:val="auto"/>
          <w:sz w:val="22"/>
          <w:szCs w:val="22"/>
        </w:rPr>
      </w:pPr>
    </w:p>
    <w:p w14:paraId="670E56A8" w14:textId="77777777" w:rsidR="00461F77" w:rsidRDefault="00461F77" w:rsidP="00461F77">
      <w:pPr>
        <w:rPr>
          <w:b/>
          <w:i/>
          <w:color w:val="auto"/>
          <w:sz w:val="22"/>
          <w:szCs w:val="22"/>
        </w:rPr>
      </w:pPr>
    </w:p>
    <w:p w14:paraId="2C1F64A4" w14:textId="77777777" w:rsidR="00461F77" w:rsidRDefault="00461F77" w:rsidP="00461F77">
      <w:pPr>
        <w:rPr>
          <w:b/>
          <w:i/>
          <w:color w:val="auto"/>
          <w:sz w:val="22"/>
          <w:szCs w:val="22"/>
        </w:rPr>
      </w:pPr>
    </w:p>
    <w:p w14:paraId="4B64B9D9" w14:textId="77777777" w:rsidR="00461F77" w:rsidRDefault="00461F77" w:rsidP="00461F77">
      <w:pPr>
        <w:rPr>
          <w:b/>
          <w:i/>
          <w:color w:val="auto"/>
          <w:sz w:val="22"/>
          <w:szCs w:val="22"/>
        </w:rPr>
      </w:pPr>
    </w:p>
    <w:p w14:paraId="723AA49A" w14:textId="77777777" w:rsidR="00461F77" w:rsidRDefault="00461F77" w:rsidP="00461F77">
      <w:pPr>
        <w:rPr>
          <w:b/>
          <w:i/>
          <w:color w:val="auto"/>
          <w:sz w:val="22"/>
          <w:szCs w:val="22"/>
        </w:rPr>
      </w:pPr>
    </w:p>
    <w:p w14:paraId="4EC9A1EE" w14:textId="77777777" w:rsidR="00461F77" w:rsidRDefault="00461F77" w:rsidP="00461F77">
      <w:pPr>
        <w:rPr>
          <w:b/>
          <w:i/>
          <w:color w:val="auto"/>
          <w:sz w:val="22"/>
          <w:szCs w:val="22"/>
        </w:rPr>
      </w:pPr>
    </w:p>
    <w:p w14:paraId="2855F636" w14:textId="77777777" w:rsidR="00461F77" w:rsidRDefault="00461F77" w:rsidP="00461F77">
      <w:pPr>
        <w:rPr>
          <w:b/>
          <w:i/>
          <w:color w:val="auto"/>
          <w:sz w:val="22"/>
          <w:szCs w:val="22"/>
        </w:rPr>
      </w:pPr>
    </w:p>
    <w:p w14:paraId="04D34BCA" w14:textId="77777777" w:rsidR="00461F77" w:rsidRDefault="00461F77" w:rsidP="00461F77">
      <w:pPr>
        <w:rPr>
          <w:b/>
          <w:i/>
          <w:color w:val="auto"/>
          <w:sz w:val="22"/>
          <w:szCs w:val="22"/>
        </w:rPr>
      </w:pPr>
    </w:p>
    <w:p w14:paraId="390F3383" w14:textId="77777777" w:rsidR="00461F77" w:rsidRDefault="00461F77" w:rsidP="00461F77">
      <w:pPr>
        <w:rPr>
          <w:b/>
          <w:i/>
          <w:color w:val="auto"/>
          <w:sz w:val="22"/>
          <w:szCs w:val="22"/>
        </w:rPr>
      </w:pPr>
    </w:p>
    <w:p w14:paraId="17380C19" w14:textId="77777777" w:rsidR="00461F77" w:rsidRDefault="00461F77" w:rsidP="00461F77">
      <w:pPr>
        <w:rPr>
          <w:b/>
          <w:i/>
          <w:color w:val="auto"/>
          <w:sz w:val="22"/>
          <w:szCs w:val="22"/>
        </w:rPr>
      </w:pPr>
    </w:p>
    <w:p w14:paraId="5C34D6F3" w14:textId="77777777" w:rsidR="00461F77" w:rsidRDefault="00461F77" w:rsidP="00461F77">
      <w:pPr>
        <w:rPr>
          <w:b/>
          <w:i/>
          <w:color w:val="auto"/>
          <w:sz w:val="22"/>
          <w:szCs w:val="22"/>
        </w:rPr>
      </w:pPr>
    </w:p>
    <w:p w14:paraId="72270722" w14:textId="77777777" w:rsidR="00461F77" w:rsidRDefault="00461F77" w:rsidP="00461F77">
      <w:pPr>
        <w:rPr>
          <w:b/>
          <w:i/>
          <w:color w:val="auto"/>
          <w:sz w:val="22"/>
          <w:szCs w:val="22"/>
        </w:rPr>
      </w:pPr>
    </w:p>
    <w:p w14:paraId="5E49A1E7" w14:textId="77777777" w:rsidR="00461F77" w:rsidRDefault="00461F77" w:rsidP="00461F77">
      <w:pPr>
        <w:rPr>
          <w:b/>
          <w:i/>
          <w:color w:val="auto"/>
          <w:sz w:val="22"/>
          <w:szCs w:val="22"/>
        </w:rPr>
      </w:pPr>
    </w:p>
    <w:p w14:paraId="49D5132D" w14:textId="77777777" w:rsidR="00461F77" w:rsidRDefault="00461F77" w:rsidP="00461F77">
      <w:pPr>
        <w:rPr>
          <w:b/>
          <w:i/>
          <w:color w:val="auto"/>
          <w:sz w:val="22"/>
          <w:szCs w:val="22"/>
        </w:rPr>
      </w:pPr>
    </w:p>
    <w:p w14:paraId="0E4D93A5" w14:textId="77777777" w:rsidR="00461F77" w:rsidRPr="00461F77" w:rsidRDefault="00461F77" w:rsidP="00461F77">
      <w:pPr>
        <w:rPr>
          <w:i/>
          <w:color w:val="auto"/>
          <w:sz w:val="22"/>
          <w:szCs w:val="22"/>
        </w:rPr>
      </w:pPr>
      <w:r w:rsidRPr="00461F77">
        <w:rPr>
          <w:b/>
          <w:i/>
          <w:color w:val="auto"/>
          <w:sz w:val="22"/>
          <w:szCs w:val="22"/>
        </w:rPr>
        <w:t>2. Free drawing: what sticks in your mind most about the residential?</w:t>
      </w:r>
    </w:p>
    <w:p w14:paraId="5125E2CD" w14:textId="77777777" w:rsidR="00461F77" w:rsidRDefault="00461F77" w:rsidP="00461F77">
      <w:pPr>
        <w:rPr>
          <w:color w:val="auto"/>
          <w:sz w:val="22"/>
          <w:szCs w:val="22"/>
        </w:rPr>
      </w:pPr>
    </w:p>
    <w:p w14:paraId="357AC5B7" w14:textId="77777777" w:rsidR="00461F77" w:rsidRPr="00461F77" w:rsidRDefault="00461F77" w:rsidP="00461F77">
      <w:pPr>
        <w:rPr>
          <w:color w:val="auto"/>
          <w:sz w:val="22"/>
          <w:szCs w:val="22"/>
        </w:rPr>
      </w:pPr>
      <w:r w:rsidRPr="00461F77">
        <w:rPr>
          <w:color w:val="auto"/>
          <w:sz w:val="22"/>
          <w:szCs w:val="22"/>
        </w:rPr>
        <w:t>This is another possible starting point that you can use to explore particular areas of the residential in more detail.  Here is an example that shows something about both the activities on the residential and the weather (great for asking some questions about resilience)!</w:t>
      </w:r>
    </w:p>
    <w:p w14:paraId="41FFBEE5" w14:textId="77777777" w:rsidR="00461F77" w:rsidRPr="00461F77" w:rsidRDefault="00461F77" w:rsidP="00461F77">
      <w:pPr>
        <w:rPr>
          <w:color w:val="auto"/>
          <w:sz w:val="22"/>
          <w:szCs w:val="22"/>
        </w:rPr>
      </w:pPr>
    </w:p>
    <w:p w14:paraId="0B4B20A0" w14:textId="77777777" w:rsidR="00461F77" w:rsidRPr="00461F77" w:rsidRDefault="00461F77" w:rsidP="00461F77">
      <w:pPr>
        <w:ind w:firstLine="851"/>
        <w:rPr>
          <w:color w:val="auto"/>
          <w:sz w:val="22"/>
          <w:szCs w:val="22"/>
        </w:rPr>
      </w:pPr>
      <w:r w:rsidRPr="00461F77">
        <w:rPr>
          <w:b/>
          <w:noProof/>
          <w:sz w:val="22"/>
          <w:szCs w:val="22"/>
          <w:lang w:val="en-US"/>
        </w:rPr>
        <w:lastRenderedPageBreak/>
        <w:drawing>
          <wp:inline distT="0" distB="0" distL="0" distR="0" wp14:anchorId="669AFA0C" wp14:editId="627792CC">
            <wp:extent cx="4026177" cy="2390775"/>
            <wp:effectExtent l="19050" t="19050" r="12423" b="28575"/>
            <wp:docPr id="42" name="Picture 41" descr="20141016114834538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114834538_0021.jpg"/>
                    <pic:cNvPicPr/>
                  </pic:nvPicPr>
                  <pic:blipFill>
                    <a:blip r:embed="rId10" cstate="print"/>
                    <a:srcRect l="13408"/>
                    <a:stretch>
                      <a:fillRect/>
                    </a:stretch>
                  </pic:blipFill>
                  <pic:spPr>
                    <a:xfrm>
                      <a:off x="0" y="0"/>
                      <a:ext cx="4031285" cy="2393808"/>
                    </a:xfrm>
                    <a:prstGeom prst="rect">
                      <a:avLst/>
                    </a:prstGeom>
                    <a:ln>
                      <a:solidFill>
                        <a:schemeClr val="tx1">
                          <a:lumMod val="95000"/>
                          <a:lumOff val="5000"/>
                        </a:schemeClr>
                      </a:solidFill>
                    </a:ln>
                  </pic:spPr>
                </pic:pic>
              </a:graphicData>
            </a:graphic>
          </wp:inline>
        </w:drawing>
      </w:r>
    </w:p>
    <w:p w14:paraId="5C2F4DE6" w14:textId="77777777" w:rsidR="00461F77" w:rsidRPr="00461F77" w:rsidRDefault="00461F77" w:rsidP="00461F77">
      <w:pPr>
        <w:spacing w:after="120"/>
        <w:rPr>
          <w:b/>
          <w:i/>
          <w:color w:val="auto"/>
          <w:sz w:val="22"/>
          <w:szCs w:val="22"/>
        </w:rPr>
      </w:pPr>
    </w:p>
    <w:p w14:paraId="1DCC5E1A" w14:textId="77777777" w:rsidR="00461F77" w:rsidRPr="00461F77" w:rsidRDefault="00461F77" w:rsidP="00461F77">
      <w:pPr>
        <w:spacing w:after="120"/>
        <w:rPr>
          <w:i/>
          <w:color w:val="auto"/>
          <w:sz w:val="22"/>
          <w:szCs w:val="22"/>
        </w:rPr>
      </w:pPr>
      <w:r w:rsidRPr="00461F77">
        <w:rPr>
          <w:b/>
          <w:i/>
          <w:color w:val="auto"/>
          <w:sz w:val="22"/>
          <w:szCs w:val="22"/>
        </w:rPr>
        <w:t>3. Thought and speech bubbles</w:t>
      </w:r>
    </w:p>
    <w:p w14:paraId="4442D45A" w14:textId="77777777" w:rsidR="00461F77" w:rsidRDefault="00461F77" w:rsidP="00461F77">
      <w:pPr>
        <w:rPr>
          <w:color w:val="auto"/>
          <w:sz w:val="22"/>
          <w:szCs w:val="22"/>
        </w:rPr>
      </w:pPr>
      <w:r w:rsidRPr="00461F77">
        <w:rPr>
          <w:color w:val="auto"/>
          <w:sz w:val="22"/>
          <w:szCs w:val="22"/>
        </w:rPr>
        <w:t xml:space="preserve">These were useful to capture thoughts about specific areas of the residential, for example activities or changes the pupils thought had happened to them as a result of the residential.  </w:t>
      </w:r>
    </w:p>
    <w:p w14:paraId="143B7B98" w14:textId="77777777" w:rsidR="004001AA" w:rsidRPr="00461F77" w:rsidRDefault="004001AA" w:rsidP="00461F77">
      <w:pPr>
        <w:rPr>
          <w:color w:val="auto"/>
          <w:sz w:val="22"/>
          <w:szCs w:val="22"/>
        </w:rPr>
      </w:pPr>
    </w:p>
    <w:p w14:paraId="52D9506B" w14:textId="77777777" w:rsidR="00461F77" w:rsidRPr="00461F77" w:rsidRDefault="00461F77" w:rsidP="00461F77">
      <w:pPr>
        <w:ind w:firstLine="1701"/>
        <w:rPr>
          <w:color w:val="auto"/>
          <w:sz w:val="22"/>
          <w:szCs w:val="22"/>
        </w:rPr>
      </w:pPr>
      <w:r w:rsidRPr="00461F77">
        <w:rPr>
          <w:noProof/>
          <w:sz w:val="22"/>
          <w:szCs w:val="22"/>
          <w:lang w:val="en-US"/>
        </w:rPr>
        <w:drawing>
          <wp:inline distT="0" distB="0" distL="0" distR="0" wp14:anchorId="2047804A" wp14:editId="72116B19">
            <wp:extent cx="3095625" cy="2276475"/>
            <wp:effectExtent l="19050" t="19050" r="28575" b="28575"/>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095625" cy="2276475"/>
                    </a:xfrm>
                    <a:prstGeom prst="rect">
                      <a:avLst/>
                    </a:prstGeom>
                    <a:noFill/>
                    <a:ln w="9525">
                      <a:solidFill>
                        <a:schemeClr val="tx1">
                          <a:lumMod val="95000"/>
                          <a:lumOff val="5000"/>
                        </a:schemeClr>
                      </a:solidFill>
                      <a:miter lim="800000"/>
                      <a:headEnd/>
                      <a:tailEnd/>
                    </a:ln>
                  </pic:spPr>
                </pic:pic>
              </a:graphicData>
            </a:graphic>
          </wp:inline>
        </w:drawing>
      </w:r>
    </w:p>
    <w:p w14:paraId="75EEFCE6" w14:textId="77777777" w:rsidR="00461F77" w:rsidRPr="00461F77" w:rsidRDefault="00461F77" w:rsidP="00461F77">
      <w:pPr>
        <w:rPr>
          <w:b/>
          <w:i/>
          <w:color w:val="auto"/>
          <w:sz w:val="22"/>
          <w:szCs w:val="22"/>
        </w:rPr>
      </w:pPr>
    </w:p>
    <w:p w14:paraId="6C68F033" w14:textId="77777777" w:rsidR="00461F77" w:rsidRPr="00461F77" w:rsidRDefault="00461F77" w:rsidP="00461F77">
      <w:pPr>
        <w:rPr>
          <w:b/>
          <w:i/>
          <w:color w:val="auto"/>
          <w:sz w:val="22"/>
          <w:szCs w:val="22"/>
        </w:rPr>
      </w:pPr>
    </w:p>
    <w:p w14:paraId="10D3BD0E" w14:textId="77777777" w:rsidR="00461F77" w:rsidRPr="00461F77" w:rsidRDefault="00461F77" w:rsidP="00461F77">
      <w:pPr>
        <w:spacing w:after="120"/>
        <w:rPr>
          <w:i/>
          <w:color w:val="auto"/>
          <w:sz w:val="22"/>
          <w:szCs w:val="22"/>
        </w:rPr>
      </w:pPr>
      <w:r w:rsidRPr="00461F77">
        <w:rPr>
          <w:b/>
          <w:i/>
          <w:color w:val="auto"/>
          <w:sz w:val="22"/>
          <w:szCs w:val="22"/>
        </w:rPr>
        <w:t>4. Drawing and/or text about a particular change, skill or attitude</w:t>
      </w:r>
    </w:p>
    <w:p w14:paraId="2608848D" w14:textId="77777777" w:rsidR="00461F77" w:rsidRDefault="00461F77" w:rsidP="00461F77">
      <w:pPr>
        <w:rPr>
          <w:color w:val="auto"/>
          <w:sz w:val="22"/>
          <w:szCs w:val="22"/>
        </w:rPr>
      </w:pPr>
      <w:r w:rsidRPr="00461F77">
        <w:rPr>
          <w:color w:val="auto"/>
          <w:sz w:val="22"/>
          <w:szCs w:val="22"/>
        </w:rPr>
        <w:t>Doing this activity can bring some rich data and some useful quotes, as the two examples below show well.  Again, doing an activity like this is a good starting point that will enable you to probe more about what helped in making the change, skill or attitude happen.</w:t>
      </w:r>
    </w:p>
    <w:p w14:paraId="2FD1CD1F" w14:textId="77777777" w:rsidR="00461F77" w:rsidRPr="00461F77" w:rsidRDefault="00461F77" w:rsidP="00461F77">
      <w:pPr>
        <w:rPr>
          <w:color w:val="auto"/>
          <w:sz w:val="22"/>
          <w:szCs w:val="22"/>
        </w:rPr>
      </w:pPr>
    </w:p>
    <w:p w14:paraId="1EB6E512" w14:textId="77777777" w:rsidR="00461F77" w:rsidRPr="00461F77" w:rsidRDefault="00461F77" w:rsidP="00461F77">
      <w:pPr>
        <w:ind w:firstLine="993"/>
        <w:rPr>
          <w:color w:val="auto"/>
          <w:sz w:val="22"/>
          <w:szCs w:val="22"/>
        </w:rPr>
      </w:pPr>
    </w:p>
    <w:p w14:paraId="697EAFF7" w14:textId="77777777" w:rsidR="00461F77" w:rsidRPr="00461F77" w:rsidRDefault="00461F77" w:rsidP="00461F77">
      <w:pPr>
        <w:rPr>
          <w:color w:val="0000FF"/>
          <w:sz w:val="22"/>
          <w:szCs w:val="22"/>
        </w:rPr>
      </w:pPr>
      <w:r w:rsidRPr="00461F77">
        <w:rPr>
          <w:noProof/>
          <w:sz w:val="22"/>
          <w:szCs w:val="22"/>
          <w:lang w:val="en-US"/>
        </w:rPr>
        <w:drawing>
          <wp:anchor distT="0" distB="0" distL="114300" distR="114300" simplePos="0" relativeHeight="251665408" behindDoc="0" locked="0" layoutInCell="1" allowOverlap="1" wp14:anchorId="2146A495" wp14:editId="2E249D68">
            <wp:simplePos x="0" y="0"/>
            <wp:positionH relativeFrom="column">
              <wp:posOffset>799465</wp:posOffset>
            </wp:positionH>
            <wp:positionV relativeFrom="paragraph">
              <wp:posOffset>-1905</wp:posOffset>
            </wp:positionV>
            <wp:extent cx="2778760" cy="2516505"/>
            <wp:effectExtent l="0" t="0" r="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 cstate="print"/>
                    <a:srcRect/>
                    <a:stretch>
                      <a:fillRect/>
                    </a:stretch>
                  </pic:blipFill>
                  <pic:spPr bwMode="auto">
                    <a:xfrm>
                      <a:off x="0" y="0"/>
                      <a:ext cx="2778760" cy="25165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317B0F" w14:textId="77777777" w:rsidR="00461F77" w:rsidRPr="00461F77" w:rsidRDefault="00461F77" w:rsidP="00461F77">
      <w:pPr>
        <w:ind w:firstLine="1134"/>
        <w:rPr>
          <w:color w:val="0000FF"/>
          <w:sz w:val="22"/>
          <w:szCs w:val="22"/>
        </w:rPr>
      </w:pPr>
    </w:p>
    <w:p w14:paraId="514AD09B" w14:textId="77777777" w:rsidR="00461F77" w:rsidRPr="00461F77" w:rsidRDefault="00461F77" w:rsidP="00461F77">
      <w:pPr>
        <w:rPr>
          <w:color w:val="0000FF"/>
          <w:sz w:val="22"/>
          <w:szCs w:val="22"/>
        </w:rPr>
      </w:pPr>
    </w:p>
    <w:p w14:paraId="3E31A233" w14:textId="77777777" w:rsidR="00461F77" w:rsidRPr="00461F77" w:rsidRDefault="00461F77" w:rsidP="00461F77">
      <w:pPr>
        <w:rPr>
          <w:color w:val="0000FF"/>
          <w:sz w:val="22"/>
          <w:szCs w:val="22"/>
        </w:rPr>
      </w:pPr>
    </w:p>
    <w:p w14:paraId="11285AD8" w14:textId="77777777" w:rsidR="00461F77" w:rsidRPr="00461F77" w:rsidRDefault="00461F77" w:rsidP="00461F77">
      <w:pPr>
        <w:rPr>
          <w:color w:val="0000FF"/>
          <w:sz w:val="22"/>
          <w:szCs w:val="22"/>
        </w:rPr>
      </w:pPr>
    </w:p>
    <w:p w14:paraId="5431BB8D" w14:textId="77777777" w:rsidR="00461F77" w:rsidRPr="00461F77" w:rsidRDefault="00461F77" w:rsidP="00461F77">
      <w:pPr>
        <w:rPr>
          <w:color w:val="0000FF"/>
          <w:sz w:val="22"/>
          <w:szCs w:val="22"/>
        </w:rPr>
      </w:pPr>
    </w:p>
    <w:p w14:paraId="12F4FB13" w14:textId="77777777" w:rsidR="00461F77" w:rsidRPr="00461F77" w:rsidRDefault="00461F77" w:rsidP="00461F77">
      <w:pPr>
        <w:rPr>
          <w:color w:val="0000FF"/>
          <w:sz w:val="22"/>
          <w:szCs w:val="22"/>
        </w:rPr>
      </w:pPr>
    </w:p>
    <w:p w14:paraId="5B50BC20" w14:textId="77777777" w:rsidR="00461F77" w:rsidRPr="00461F77" w:rsidRDefault="00461F77" w:rsidP="00461F77">
      <w:pPr>
        <w:rPr>
          <w:color w:val="0000FF"/>
          <w:sz w:val="22"/>
          <w:szCs w:val="22"/>
        </w:rPr>
      </w:pPr>
    </w:p>
    <w:p w14:paraId="434E089E" w14:textId="77777777" w:rsidR="00461F77" w:rsidRPr="00461F77" w:rsidRDefault="00461F77" w:rsidP="00461F77">
      <w:pPr>
        <w:rPr>
          <w:color w:val="0000FF"/>
          <w:sz w:val="22"/>
          <w:szCs w:val="22"/>
        </w:rPr>
      </w:pPr>
    </w:p>
    <w:p w14:paraId="23AD6BF1" w14:textId="77777777" w:rsidR="00461F77" w:rsidRPr="00461F77" w:rsidRDefault="00461F77" w:rsidP="00461F77">
      <w:pPr>
        <w:rPr>
          <w:color w:val="0000FF"/>
          <w:sz w:val="22"/>
          <w:szCs w:val="22"/>
        </w:rPr>
      </w:pPr>
    </w:p>
    <w:p w14:paraId="4F12CE86" w14:textId="77777777" w:rsidR="00461F77" w:rsidRPr="00461F77" w:rsidRDefault="00461F77" w:rsidP="00461F77">
      <w:pPr>
        <w:rPr>
          <w:color w:val="0000FF"/>
          <w:sz w:val="22"/>
          <w:szCs w:val="22"/>
        </w:rPr>
      </w:pPr>
    </w:p>
    <w:p w14:paraId="1F89B995" w14:textId="77777777" w:rsidR="00461F77" w:rsidRDefault="00461F77" w:rsidP="00461F77">
      <w:pPr>
        <w:rPr>
          <w:b/>
          <w:color w:val="auto"/>
          <w:sz w:val="22"/>
          <w:szCs w:val="22"/>
        </w:rPr>
      </w:pPr>
    </w:p>
    <w:p w14:paraId="01A146E0" w14:textId="77777777" w:rsidR="00461F77" w:rsidRPr="00461F77" w:rsidRDefault="00461F77" w:rsidP="00461F77">
      <w:pPr>
        <w:rPr>
          <w:color w:val="auto"/>
        </w:rPr>
      </w:pPr>
      <w:r>
        <w:rPr>
          <w:b/>
          <w:color w:val="auto"/>
        </w:rPr>
        <w:t>Activities for Secondary S</w:t>
      </w:r>
      <w:r w:rsidRPr="00461F77">
        <w:rPr>
          <w:b/>
          <w:color w:val="auto"/>
        </w:rPr>
        <w:t>tudents</w:t>
      </w:r>
    </w:p>
    <w:p w14:paraId="2328A644" w14:textId="77777777" w:rsidR="00461F77" w:rsidRPr="00461F77" w:rsidRDefault="00461F77" w:rsidP="00461F77">
      <w:pPr>
        <w:rPr>
          <w:color w:val="auto"/>
          <w:sz w:val="22"/>
          <w:szCs w:val="22"/>
        </w:rPr>
      </w:pPr>
    </w:p>
    <w:p w14:paraId="697F3C98" w14:textId="77777777" w:rsidR="00461F77" w:rsidRPr="00461F77" w:rsidRDefault="00461F77" w:rsidP="00461F77">
      <w:pPr>
        <w:spacing w:after="120"/>
        <w:rPr>
          <w:b/>
          <w:i/>
          <w:color w:val="auto"/>
          <w:sz w:val="22"/>
          <w:szCs w:val="22"/>
        </w:rPr>
      </w:pPr>
      <w:r>
        <w:rPr>
          <w:b/>
          <w:i/>
          <w:color w:val="auto"/>
          <w:sz w:val="22"/>
          <w:szCs w:val="22"/>
        </w:rPr>
        <w:t xml:space="preserve">1. </w:t>
      </w:r>
      <w:r w:rsidRPr="00461F77">
        <w:rPr>
          <w:b/>
          <w:i/>
          <w:color w:val="auto"/>
          <w:sz w:val="22"/>
          <w:szCs w:val="22"/>
        </w:rPr>
        <w:t>Thought and speech bubbles</w:t>
      </w:r>
    </w:p>
    <w:p w14:paraId="514479E8" w14:textId="77777777" w:rsidR="00461F77" w:rsidRDefault="00461F77" w:rsidP="00461F77">
      <w:pPr>
        <w:rPr>
          <w:color w:val="auto"/>
          <w:sz w:val="22"/>
          <w:szCs w:val="22"/>
        </w:rPr>
      </w:pPr>
      <w:r w:rsidRPr="00461F77">
        <w:rPr>
          <w:color w:val="auto"/>
          <w:sz w:val="22"/>
          <w:szCs w:val="22"/>
        </w:rPr>
        <w:t xml:space="preserve">We used these to ask students to: </w:t>
      </w:r>
    </w:p>
    <w:p w14:paraId="4B05A3FB" w14:textId="77777777" w:rsidR="00461F77" w:rsidRPr="00461F77" w:rsidRDefault="00461F77" w:rsidP="00461F77">
      <w:pPr>
        <w:rPr>
          <w:color w:val="auto"/>
          <w:sz w:val="22"/>
          <w:szCs w:val="22"/>
        </w:rPr>
      </w:pPr>
    </w:p>
    <w:p w14:paraId="3270A0D6" w14:textId="77777777" w:rsidR="00461F77" w:rsidRPr="00461F77" w:rsidRDefault="00461F77" w:rsidP="00461F77">
      <w:pPr>
        <w:pStyle w:val="ListParagraph"/>
        <w:numPr>
          <w:ilvl w:val="0"/>
          <w:numId w:val="2"/>
        </w:numPr>
        <w:rPr>
          <w:color w:val="auto"/>
          <w:sz w:val="22"/>
          <w:szCs w:val="22"/>
        </w:rPr>
      </w:pPr>
      <w:r>
        <w:rPr>
          <w:color w:val="auto"/>
          <w:sz w:val="22"/>
          <w:szCs w:val="22"/>
        </w:rPr>
        <w:t>H</w:t>
      </w:r>
      <w:r w:rsidRPr="00461F77">
        <w:rPr>
          <w:color w:val="auto"/>
          <w:sz w:val="22"/>
          <w:szCs w:val="22"/>
        </w:rPr>
        <w:t xml:space="preserve">ighlight things about the residential that had been memorable for or important to them </w:t>
      </w:r>
    </w:p>
    <w:p w14:paraId="25D7049D" w14:textId="77777777" w:rsidR="00461F77" w:rsidRPr="00461F77" w:rsidRDefault="00461F77" w:rsidP="00461F77">
      <w:pPr>
        <w:rPr>
          <w:color w:val="auto"/>
          <w:sz w:val="22"/>
          <w:szCs w:val="22"/>
        </w:rPr>
      </w:pPr>
    </w:p>
    <w:p w14:paraId="44D8D0D4" w14:textId="77777777" w:rsidR="00461F77" w:rsidRPr="00461F77" w:rsidRDefault="00461F77" w:rsidP="00461F77">
      <w:pPr>
        <w:ind w:firstLine="2268"/>
        <w:rPr>
          <w:color w:val="auto"/>
          <w:sz w:val="22"/>
          <w:szCs w:val="22"/>
        </w:rPr>
      </w:pPr>
      <w:r w:rsidRPr="00461F77">
        <w:rPr>
          <w:noProof/>
          <w:sz w:val="22"/>
          <w:szCs w:val="22"/>
          <w:lang w:val="en-US"/>
        </w:rPr>
        <w:drawing>
          <wp:inline distT="0" distB="0" distL="0" distR="0" wp14:anchorId="4DB757E0" wp14:editId="0DB315F4">
            <wp:extent cx="2371725" cy="2095500"/>
            <wp:effectExtent l="19050" t="19050" r="28575" b="1905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371725" cy="2095500"/>
                    </a:xfrm>
                    <a:prstGeom prst="rect">
                      <a:avLst/>
                    </a:prstGeom>
                    <a:noFill/>
                    <a:ln w="9525">
                      <a:solidFill>
                        <a:schemeClr val="tx1">
                          <a:lumMod val="95000"/>
                          <a:lumOff val="5000"/>
                        </a:schemeClr>
                      </a:solidFill>
                      <a:miter lim="800000"/>
                      <a:headEnd/>
                      <a:tailEnd/>
                    </a:ln>
                  </pic:spPr>
                </pic:pic>
              </a:graphicData>
            </a:graphic>
          </wp:inline>
        </w:drawing>
      </w:r>
    </w:p>
    <w:p w14:paraId="4CD02E08" w14:textId="77777777" w:rsidR="00461F77" w:rsidRPr="00461F77" w:rsidRDefault="00461F77" w:rsidP="00461F77">
      <w:pPr>
        <w:rPr>
          <w:color w:val="auto"/>
          <w:sz w:val="22"/>
          <w:szCs w:val="22"/>
        </w:rPr>
      </w:pPr>
    </w:p>
    <w:p w14:paraId="6982BAA7" w14:textId="77777777" w:rsidR="00461F77" w:rsidRPr="00461F77" w:rsidRDefault="00461F77" w:rsidP="00461F77">
      <w:pPr>
        <w:pStyle w:val="ListParagraph"/>
        <w:numPr>
          <w:ilvl w:val="0"/>
          <w:numId w:val="2"/>
        </w:numPr>
        <w:rPr>
          <w:color w:val="auto"/>
          <w:sz w:val="22"/>
          <w:szCs w:val="22"/>
        </w:rPr>
      </w:pPr>
      <w:r w:rsidRPr="00461F77">
        <w:rPr>
          <w:color w:val="auto"/>
          <w:sz w:val="22"/>
          <w:szCs w:val="22"/>
        </w:rPr>
        <w:t>Think about specific changes that had come about as a result of the residential – in the first examples below we asked them to think about confidence specifically, and in the second example we asked them to think more generally about what changes had occurred.</w:t>
      </w:r>
    </w:p>
    <w:p w14:paraId="573F7906" w14:textId="77777777" w:rsidR="00461F77" w:rsidRPr="00461F77" w:rsidRDefault="00461F77" w:rsidP="00461F77">
      <w:pPr>
        <w:rPr>
          <w:color w:val="0000FF"/>
          <w:sz w:val="22"/>
          <w:szCs w:val="22"/>
        </w:rPr>
      </w:pPr>
    </w:p>
    <w:p w14:paraId="3912CBA6" w14:textId="089E8775" w:rsidR="00461F77" w:rsidRPr="00461F77" w:rsidRDefault="004001AA" w:rsidP="00461F77">
      <w:pPr>
        <w:ind w:firstLine="426"/>
        <w:rPr>
          <w:color w:val="0000FF"/>
          <w:sz w:val="22"/>
          <w:szCs w:val="22"/>
        </w:rPr>
      </w:pPr>
      <w:r w:rsidRPr="00461F77">
        <w:rPr>
          <w:noProof/>
          <w:sz w:val="22"/>
          <w:szCs w:val="22"/>
          <w:lang w:val="en-US"/>
        </w:rPr>
        <w:drawing>
          <wp:anchor distT="0" distB="0" distL="114300" distR="114300" simplePos="0" relativeHeight="251668480" behindDoc="0" locked="0" layoutInCell="1" allowOverlap="1" wp14:anchorId="01574FE6" wp14:editId="1A7B429E">
            <wp:simplePos x="0" y="0"/>
            <wp:positionH relativeFrom="column">
              <wp:posOffset>3200400</wp:posOffset>
            </wp:positionH>
            <wp:positionV relativeFrom="paragraph">
              <wp:posOffset>635</wp:posOffset>
            </wp:positionV>
            <wp:extent cx="2426335" cy="2144395"/>
            <wp:effectExtent l="0" t="0" r="1206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6335" cy="2144395"/>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61F77" w:rsidRPr="00461F77">
        <w:rPr>
          <w:noProof/>
          <w:color w:val="0000FF"/>
          <w:sz w:val="22"/>
          <w:szCs w:val="22"/>
          <w:lang w:val="en-US"/>
        </w:rPr>
        <w:drawing>
          <wp:inline distT="0" distB="0" distL="0" distR="0" wp14:anchorId="2A5DE27F" wp14:editId="44BF39B8">
            <wp:extent cx="2400300" cy="2095500"/>
            <wp:effectExtent l="25400" t="25400" r="38100" b="38100"/>
            <wp:docPr id="23" name="Picture 22" descr="20141016095832853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095832853_0008.jpg"/>
                    <pic:cNvPicPr/>
                  </pic:nvPicPr>
                  <pic:blipFill>
                    <a:blip r:embed="rId15" cstate="print"/>
                    <a:srcRect l="7601" r="10143"/>
                    <a:stretch>
                      <a:fillRect/>
                    </a:stretch>
                  </pic:blipFill>
                  <pic:spPr>
                    <a:xfrm>
                      <a:off x="0" y="0"/>
                      <a:ext cx="2400972" cy="2096087"/>
                    </a:xfrm>
                    <a:prstGeom prst="rect">
                      <a:avLst/>
                    </a:prstGeom>
                    <a:ln w="12700">
                      <a:solidFill>
                        <a:schemeClr val="tx1"/>
                      </a:solidFill>
                    </a:ln>
                  </pic:spPr>
                </pic:pic>
              </a:graphicData>
            </a:graphic>
          </wp:inline>
        </w:drawing>
      </w:r>
      <w:bookmarkStart w:id="0" w:name="_GoBack"/>
      <w:bookmarkEnd w:id="0"/>
    </w:p>
    <w:p w14:paraId="211B6B6F" w14:textId="77777777" w:rsidR="00461F77" w:rsidRPr="00461F77" w:rsidRDefault="00461F77" w:rsidP="00461F77">
      <w:pPr>
        <w:rPr>
          <w:color w:val="0000FF"/>
          <w:sz w:val="22"/>
          <w:szCs w:val="22"/>
        </w:rPr>
      </w:pPr>
      <w:r w:rsidRPr="00461F77">
        <w:rPr>
          <w:noProof/>
          <w:sz w:val="22"/>
          <w:szCs w:val="22"/>
          <w:lang w:val="en-US"/>
        </w:rPr>
        <w:drawing>
          <wp:anchor distT="0" distB="0" distL="114300" distR="114300" simplePos="0" relativeHeight="251663360" behindDoc="0" locked="0" layoutInCell="1" allowOverlap="1" wp14:anchorId="18F3BC05" wp14:editId="5980C7D5">
            <wp:simplePos x="0" y="0"/>
            <wp:positionH relativeFrom="column">
              <wp:posOffset>685800</wp:posOffset>
            </wp:positionH>
            <wp:positionV relativeFrom="paragraph">
              <wp:posOffset>173355</wp:posOffset>
            </wp:positionV>
            <wp:extent cx="4076700" cy="2152650"/>
            <wp:effectExtent l="0" t="0" r="12700" b="635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6700" cy="2152650"/>
                    </a:xfrm>
                    <a:prstGeom prst="rect">
                      <a:avLst/>
                    </a:prstGeom>
                    <a:noFill/>
                    <a:ln w="9525">
                      <a:noFill/>
                      <a:miter lim="800000"/>
                      <a:headEnd/>
                      <a:tailEnd/>
                    </a:ln>
                  </pic:spPr>
                </pic:pic>
              </a:graphicData>
            </a:graphic>
          </wp:anchor>
        </w:drawing>
      </w:r>
    </w:p>
    <w:p w14:paraId="33F549C8" w14:textId="77777777" w:rsidR="00461F77" w:rsidRPr="00461F77" w:rsidRDefault="00461F77" w:rsidP="00461F77">
      <w:pPr>
        <w:rPr>
          <w:color w:val="0000FF"/>
          <w:sz w:val="22"/>
          <w:szCs w:val="22"/>
        </w:rPr>
      </w:pPr>
    </w:p>
    <w:p w14:paraId="641C49EE" w14:textId="77777777" w:rsidR="00461F77" w:rsidRPr="00461F77" w:rsidRDefault="00461F77" w:rsidP="00461F77">
      <w:pPr>
        <w:rPr>
          <w:color w:val="0000FF"/>
          <w:sz w:val="22"/>
          <w:szCs w:val="22"/>
        </w:rPr>
      </w:pPr>
    </w:p>
    <w:p w14:paraId="2C4D2C38" w14:textId="77777777" w:rsidR="00461F77" w:rsidRPr="00461F77" w:rsidRDefault="00461F77" w:rsidP="00461F77">
      <w:pPr>
        <w:rPr>
          <w:color w:val="0000FF"/>
          <w:sz w:val="22"/>
          <w:szCs w:val="22"/>
        </w:rPr>
      </w:pPr>
    </w:p>
    <w:p w14:paraId="27A62461" w14:textId="77777777" w:rsidR="00461F77" w:rsidRPr="00461F77" w:rsidRDefault="00461F77" w:rsidP="00461F77">
      <w:pPr>
        <w:rPr>
          <w:color w:val="0000FF"/>
          <w:sz w:val="22"/>
          <w:szCs w:val="22"/>
        </w:rPr>
      </w:pPr>
    </w:p>
    <w:p w14:paraId="2BCE7462" w14:textId="77777777" w:rsidR="00461F77" w:rsidRPr="00461F77" w:rsidRDefault="00461F77" w:rsidP="00461F77">
      <w:pPr>
        <w:rPr>
          <w:color w:val="0000FF"/>
          <w:sz w:val="22"/>
          <w:szCs w:val="22"/>
        </w:rPr>
      </w:pPr>
    </w:p>
    <w:p w14:paraId="2A539098" w14:textId="77777777" w:rsidR="00461F77" w:rsidRPr="00461F77" w:rsidRDefault="00461F77" w:rsidP="00461F77">
      <w:pPr>
        <w:rPr>
          <w:color w:val="0000FF"/>
          <w:sz w:val="22"/>
          <w:szCs w:val="22"/>
        </w:rPr>
      </w:pPr>
    </w:p>
    <w:p w14:paraId="62DEEB83" w14:textId="77777777" w:rsidR="00461F77" w:rsidRPr="00461F77" w:rsidRDefault="00461F77" w:rsidP="00461F77">
      <w:pPr>
        <w:rPr>
          <w:color w:val="0000FF"/>
          <w:sz w:val="22"/>
          <w:szCs w:val="22"/>
        </w:rPr>
      </w:pPr>
    </w:p>
    <w:p w14:paraId="1CFDE7B2" w14:textId="77777777" w:rsidR="00461F77" w:rsidRPr="00461F77" w:rsidRDefault="00461F77" w:rsidP="00461F77">
      <w:pPr>
        <w:rPr>
          <w:color w:val="0000FF"/>
          <w:sz w:val="22"/>
          <w:szCs w:val="22"/>
        </w:rPr>
      </w:pPr>
    </w:p>
    <w:p w14:paraId="53AE48BE" w14:textId="77777777" w:rsidR="00461F77" w:rsidRPr="00461F77" w:rsidRDefault="00461F77" w:rsidP="00461F77">
      <w:pPr>
        <w:rPr>
          <w:color w:val="0000FF"/>
          <w:sz w:val="22"/>
          <w:szCs w:val="22"/>
        </w:rPr>
      </w:pPr>
    </w:p>
    <w:p w14:paraId="602979E3" w14:textId="77777777" w:rsidR="00461F77" w:rsidRPr="00461F77" w:rsidRDefault="00461F77" w:rsidP="00461F77">
      <w:pPr>
        <w:rPr>
          <w:color w:val="0000FF"/>
          <w:sz w:val="22"/>
          <w:szCs w:val="22"/>
        </w:rPr>
      </w:pPr>
    </w:p>
    <w:p w14:paraId="3235E3A4" w14:textId="77777777" w:rsidR="00461F77" w:rsidRPr="00461F77" w:rsidRDefault="00461F77" w:rsidP="00461F77">
      <w:pPr>
        <w:rPr>
          <w:color w:val="0000FF"/>
          <w:sz w:val="22"/>
          <w:szCs w:val="22"/>
        </w:rPr>
      </w:pPr>
    </w:p>
    <w:p w14:paraId="586ACCD0" w14:textId="77777777" w:rsidR="00461F77" w:rsidRPr="00461F77" w:rsidRDefault="00461F77" w:rsidP="00461F77">
      <w:pPr>
        <w:rPr>
          <w:color w:val="0000FF"/>
          <w:sz w:val="22"/>
          <w:szCs w:val="22"/>
        </w:rPr>
      </w:pPr>
    </w:p>
    <w:p w14:paraId="14403749" w14:textId="77777777" w:rsidR="00461F77" w:rsidRPr="00461F77" w:rsidRDefault="00461F77" w:rsidP="00461F77">
      <w:pPr>
        <w:rPr>
          <w:color w:val="0000FF"/>
          <w:sz w:val="22"/>
          <w:szCs w:val="22"/>
        </w:rPr>
      </w:pPr>
    </w:p>
    <w:p w14:paraId="7E959853" w14:textId="77777777" w:rsidR="00461F77" w:rsidRPr="00461F77" w:rsidRDefault="00461F77" w:rsidP="00461F77">
      <w:pPr>
        <w:rPr>
          <w:b/>
          <w:i/>
          <w:color w:val="auto"/>
          <w:sz w:val="22"/>
          <w:szCs w:val="22"/>
        </w:rPr>
      </w:pPr>
    </w:p>
    <w:p w14:paraId="4C0199D1" w14:textId="77777777" w:rsidR="00461F77" w:rsidRPr="00461F77" w:rsidRDefault="00461F77" w:rsidP="00461F77">
      <w:pPr>
        <w:rPr>
          <w:b/>
          <w:i/>
          <w:color w:val="auto"/>
          <w:sz w:val="22"/>
          <w:szCs w:val="22"/>
        </w:rPr>
      </w:pPr>
    </w:p>
    <w:p w14:paraId="7476D5E4" w14:textId="77777777" w:rsidR="00461F77" w:rsidRPr="00461F77" w:rsidRDefault="00A46D83" w:rsidP="00461F77">
      <w:pPr>
        <w:rPr>
          <w:b/>
          <w:i/>
          <w:color w:val="auto"/>
          <w:sz w:val="22"/>
          <w:szCs w:val="22"/>
        </w:rPr>
      </w:pPr>
      <w:r w:rsidRPr="00461F77">
        <w:rPr>
          <w:b/>
          <w:noProof/>
          <w:sz w:val="22"/>
          <w:szCs w:val="22"/>
          <w:lang w:val="en-US"/>
        </w:rPr>
        <w:drawing>
          <wp:anchor distT="0" distB="0" distL="114300" distR="114300" simplePos="0" relativeHeight="251664384" behindDoc="0" locked="0" layoutInCell="1" allowOverlap="1" wp14:anchorId="3C7F232D" wp14:editId="7475454B">
            <wp:simplePos x="0" y="0"/>
            <wp:positionH relativeFrom="column">
              <wp:posOffset>1028700</wp:posOffset>
            </wp:positionH>
            <wp:positionV relativeFrom="paragraph">
              <wp:posOffset>-457200</wp:posOffset>
            </wp:positionV>
            <wp:extent cx="2884805" cy="2286000"/>
            <wp:effectExtent l="0" t="0" r="10795" b="0"/>
            <wp:wrapSquare wrapText="bothSides"/>
            <wp:docPr id="22" name="Picture 152" descr="Tallis Y9 26-6-13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Tallis Y9 26-6-13_Page_1"/>
                    <pic:cNvPicPr>
                      <a:picLocks noChangeAspect="1" noChangeArrowheads="1"/>
                    </pic:cNvPicPr>
                  </pic:nvPicPr>
                  <pic:blipFill rotWithShape="1">
                    <a:blip r:embed="rId17" cstate="print"/>
                    <a:srcRect l="9232" t="6751" r="18230" b="9366"/>
                    <a:stretch/>
                  </pic:blipFill>
                  <pic:spPr bwMode="auto">
                    <a:xfrm>
                      <a:off x="0" y="0"/>
                      <a:ext cx="2884805"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F88C69" w14:textId="77777777" w:rsidR="00461F77" w:rsidRPr="00461F77" w:rsidRDefault="00461F77" w:rsidP="00461F77">
      <w:pPr>
        <w:rPr>
          <w:b/>
          <w:i/>
          <w:color w:val="auto"/>
          <w:sz w:val="22"/>
          <w:szCs w:val="22"/>
        </w:rPr>
      </w:pPr>
    </w:p>
    <w:p w14:paraId="132F3FEF" w14:textId="77777777" w:rsidR="00461F77" w:rsidRPr="00461F77" w:rsidRDefault="00461F77" w:rsidP="00461F77">
      <w:pPr>
        <w:rPr>
          <w:b/>
          <w:i/>
          <w:color w:val="auto"/>
          <w:sz w:val="22"/>
          <w:szCs w:val="22"/>
        </w:rPr>
      </w:pPr>
    </w:p>
    <w:p w14:paraId="16B4789C" w14:textId="77777777" w:rsidR="00461F77" w:rsidRPr="00461F77" w:rsidRDefault="00461F77" w:rsidP="00461F77">
      <w:pPr>
        <w:rPr>
          <w:b/>
          <w:i/>
          <w:color w:val="auto"/>
          <w:sz w:val="22"/>
          <w:szCs w:val="22"/>
        </w:rPr>
      </w:pPr>
    </w:p>
    <w:p w14:paraId="2483C8C6" w14:textId="77777777" w:rsidR="00461F77" w:rsidRPr="00461F77" w:rsidRDefault="00461F77" w:rsidP="00461F77">
      <w:pPr>
        <w:rPr>
          <w:b/>
          <w:i/>
          <w:color w:val="auto"/>
          <w:sz w:val="22"/>
          <w:szCs w:val="22"/>
        </w:rPr>
      </w:pPr>
    </w:p>
    <w:p w14:paraId="6EBA0E12" w14:textId="77777777" w:rsidR="00461F77" w:rsidRPr="00461F77" w:rsidRDefault="00461F77" w:rsidP="00461F77">
      <w:pPr>
        <w:rPr>
          <w:b/>
          <w:i/>
          <w:color w:val="auto"/>
          <w:sz w:val="22"/>
          <w:szCs w:val="22"/>
        </w:rPr>
      </w:pPr>
    </w:p>
    <w:p w14:paraId="72BAC6F1" w14:textId="77777777" w:rsidR="00461F77" w:rsidRPr="00461F77" w:rsidRDefault="00461F77" w:rsidP="00461F77">
      <w:pPr>
        <w:rPr>
          <w:b/>
          <w:i/>
          <w:color w:val="auto"/>
          <w:sz w:val="22"/>
          <w:szCs w:val="22"/>
        </w:rPr>
      </w:pPr>
    </w:p>
    <w:p w14:paraId="026EF5E1" w14:textId="77777777" w:rsidR="00461F77" w:rsidRPr="00461F77" w:rsidRDefault="00461F77" w:rsidP="00461F77">
      <w:pPr>
        <w:rPr>
          <w:b/>
          <w:i/>
          <w:color w:val="auto"/>
          <w:sz w:val="22"/>
          <w:szCs w:val="22"/>
        </w:rPr>
      </w:pPr>
    </w:p>
    <w:p w14:paraId="75DB629F" w14:textId="77777777" w:rsidR="00461F77" w:rsidRPr="00461F77" w:rsidRDefault="00461F77" w:rsidP="00461F77">
      <w:pPr>
        <w:rPr>
          <w:b/>
          <w:i/>
          <w:color w:val="auto"/>
          <w:sz w:val="22"/>
          <w:szCs w:val="22"/>
        </w:rPr>
      </w:pPr>
    </w:p>
    <w:p w14:paraId="7C635C34" w14:textId="77777777" w:rsidR="00461F77" w:rsidRPr="00461F77" w:rsidRDefault="00461F77" w:rsidP="00461F77">
      <w:pPr>
        <w:rPr>
          <w:b/>
          <w:i/>
          <w:color w:val="auto"/>
          <w:sz w:val="22"/>
          <w:szCs w:val="22"/>
        </w:rPr>
      </w:pPr>
    </w:p>
    <w:p w14:paraId="0AD54422" w14:textId="77777777" w:rsidR="00461F77" w:rsidRPr="00461F77" w:rsidRDefault="00461F77" w:rsidP="00461F77">
      <w:pPr>
        <w:spacing w:after="120"/>
        <w:rPr>
          <w:b/>
          <w:i/>
          <w:color w:val="auto"/>
          <w:sz w:val="22"/>
          <w:szCs w:val="22"/>
        </w:rPr>
      </w:pPr>
    </w:p>
    <w:p w14:paraId="32A38EF7" w14:textId="77777777" w:rsidR="00461F77" w:rsidRPr="00461F77" w:rsidRDefault="00461F77" w:rsidP="00461F77">
      <w:pPr>
        <w:spacing w:after="120"/>
        <w:rPr>
          <w:i/>
          <w:color w:val="auto"/>
          <w:sz w:val="22"/>
          <w:szCs w:val="22"/>
        </w:rPr>
      </w:pPr>
      <w:r>
        <w:rPr>
          <w:b/>
          <w:i/>
          <w:color w:val="auto"/>
          <w:sz w:val="22"/>
          <w:szCs w:val="22"/>
        </w:rPr>
        <w:t xml:space="preserve">2. </w:t>
      </w:r>
      <w:r w:rsidRPr="00461F77">
        <w:rPr>
          <w:b/>
          <w:i/>
          <w:color w:val="auto"/>
          <w:sz w:val="22"/>
          <w:szCs w:val="22"/>
        </w:rPr>
        <w:t>Thermo-evaluators</w:t>
      </w:r>
    </w:p>
    <w:p w14:paraId="47B05F90" w14:textId="77777777" w:rsidR="00461F77" w:rsidRPr="00461F77" w:rsidRDefault="00461F77" w:rsidP="00461F77">
      <w:pPr>
        <w:rPr>
          <w:color w:val="auto"/>
          <w:sz w:val="22"/>
          <w:szCs w:val="22"/>
        </w:rPr>
      </w:pPr>
      <w:r w:rsidRPr="00461F77">
        <w:rPr>
          <w:color w:val="auto"/>
          <w:sz w:val="22"/>
          <w:szCs w:val="22"/>
        </w:rPr>
        <w:t>We found these most useful when asking students to record changes they felt had happened in subject areas.  The questions we asked were ‘How do you think you were doing in [subject] before the residential?’ and ‘How do you think you are doing in this subject now?’  Depending on the residential, we asked them to think about several subjects or just one.  As you can see from the left hand example, we sometimes also asked them to record in writing what had helped with the change; this question was always asked verbally.</w:t>
      </w:r>
    </w:p>
    <w:p w14:paraId="544EFC3D" w14:textId="77777777" w:rsidR="00461F77" w:rsidRPr="00461F77" w:rsidRDefault="00461F77" w:rsidP="00461F77">
      <w:pPr>
        <w:rPr>
          <w:color w:val="0000FF"/>
          <w:sz w:val="22"/>
          <w:szCs w:val="22"/>
        </w:rPr>
      </w:pPr>
    </w:p>
    <w:p w14:paraId="752FA3B2" w14:textId="77777777" w:rsidR="00461F77" w:rsidRPr="00461F77" w:rsidRDefault="00461F77" w:rsidP="00461F77">
      <w:pPr>
        <w:ind w:firstLine="993"/>
        <w:rPr>
          <w:color w:val="0000FF"/>
          <w:sz w:val="22"/>
          <w:szCs w:val="22"/>
        </w:rPr>
      </w:pPr>
      <w:r w:rsidRPr="00461F77">
        <w:rPr>
          <w:noProof/>
          <w:sz w:val="22"/>
          <w:szCs w:val="22"/>
          <w:lang w:val="en-US"/>
        </w:rPr>
        <w:drawing>
          <wp:anchor distT="0" distB="0" distL="114300" distR="114300" simplePos="0" relativeHeight="251662336" behindDoc="0" locked="0" layoutInCell="1" allowOverlap="1" wp14:anchorId="51F0472E" wp14:editId="09E79026">
            <wp:simplePos x="0" y="0"/>
            <wp:positionH relativeFrom="column">
              <wp:posOffset>0</wp:posOffset>
            </wp:positionH>
            <wp:positionV relativeFrom="paragraph">
              <wp:posOffset>22225</wp:posOffset>
            </wp:positionV>
            <wp:extent cx="2286000" cy="2905125"/>
            <wp:effectExtent l="25400" t="25400" r="25400" b="15875"/>
            <wp:wrapSquare wrapText="bothSides"/>
            <wp:docPr id="162" name="Picture 162" descr="Tallis Y12 3-7-1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Tallis Y12 3-7-13_Page_2"/>
                    <pic:cNvPicPr>
                      <a:picLocks noChangeAspect="1" noChangeArrowheads="1"/>
                    </pic:cNvPicPr>
                  </pic:nvPicPr>
                  <pic:blipFill>
                    <a:blip r:embed="rId18" cstate="print"/>
                    <a:srcRect l="11052" t="9116" b="7071"/>
                    <a:stretch>
                      <a:fillRect/>
                    </a:stretch>
                  </pic:blipFill>
                  <pic:spPr bwMode="auto">
                    <a:xfrm>
                      <a:off x="0" y="0"/>
                      <a:ext cx="2286000" cy="290512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461F77">
        <w:rPr>
          <w:noProof/>
          <w:sz w:val="22"/>
          <w:szCs w:val="22"/>
          <w:lang w:val="en-US"/>
        </w:rPr>
        <w:drawing>
          <wp:inline distT="0" distB="0" distL="0" distR="0" wp14:anchorId="1391AC84" wp14:editId="56940BF5">
            <wp:extent cx="2235859" cy="2921423"/>
            <wp:effectExtent l="25400" t="25400" r="24765" b="25400"/>
            <wp:docPr id="3" name="Picture 32" descr="20141016110535007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110535007_0013.jpg"/>
                    <pic:cNvPicPr/>
                  </pic:nvPicPr>
                  <pic:blipFill>
                    <a:blip r:embed="rId19" cstate="print"/>
                    <a:stretch>
                      <a:fillRect/>
                    </a:stretch>
                  </pic:blipFill>
                  <pic:spPr>
                    <a:xfrm>
                      <a:off x="0" y="0"/>
                      <a:ext cx="2238366" cy="2924698"/>
                    </a:xfrm>
                    <a:prstGeom prst="rect">
                      <a:avLst/>
                    </a:prstGeom>
                    <a:ln>
                      <a:solidFill>
                        <a:schemeClr val="tx1"/>
                      </a:solidFill>
                    </a:ln>
                  </pic:spPr>
                </pic:pic>
              </a:graphicData>
            </a:graphic>
          </wp:inline>
        </w:drawing>
      </w:r>
    </w:p>
    <w:p w14:paraId="3FA7E750" w14:textId="77777777" w:rsidR="00461F77" w:rsidRPr="00461F77" w:rsidRDefault="00461F77" w:rsidP="00461F77">
      <w:pPr>
        <w:rPr>
          <w:color w:val="0000FF"/>
          <w:sz w:val="22"/>
          <w:szCs w:val="22"/>
        </w:rPr>
      </w:pPr>
    </w:p>
    <w:p w14:paraId="2761C773" w14:textId="77777777" w:rsidR="00461F77" w:rsidRPr="00461F77" w:rsidRDefault="00461F77" w:rsidP="00461F77">
      <w:pPr>
        <w:spacing w:after="120"/>
        <w:rPr>
          <w:i/>
          <w:color w:val="auto"/>
          <w:sz w:val="22"/>
          <w:szCs w:val="22"/>
        </w:rPr>
      </w:pPr>
      <w:r>
        <w:rPr>
          <w:b/>
          <w:i/>
          <w:color w:val="auto"/>
          <w:sz w:val="22"/>
          <w:szCs w:val="22"/>
        </w:rPr>
        <w:t xml:space="preserve">3. </w:t>
      </w:r>
      <w:r w:rsidRPr="00461F77">
        <w:rPr>
          <w:b/>
          <w:i/>
          <w:color w:val="auto"/>
          <w:sz w:val="22"/>
          <w:szCs w:val="22"/>
        </w:rPr>
        <w:t>Timeline graphs</w:t>
      </w:r>
    </w:p>
    <w:p w14:paraId="6D2D4304" w14:textId="77777777" w:rsidR="00461F77" w:rsidRPr="00461F77" w:rsidRDefault="00461F77" w:rsidP="00461F77">
      <w:pPr>
        <w:rPr>
          <w:color w:val="auto"/>
          <w:sz w:val="22"/>
          <w:szCs w:val="22"/>
        </w:rPr>
      </w:pPr>
      <w:r w:rsidRPr="00461F77">
        <w:rPr>
          <w:color w:val="auto"/>
          <w:sz w:val="22"/>
          <w:szCs w:val="22"/>
        </w:rPr>
        <w:t xml:space="preserve">These are a slightly more sophisticated way of collecting similar data to the thermo-evaluators, and may give you more of an idea about the trajectory of change before, during and after the residential, which you can then ask further questions about </w:t>
      </w:r>
      <w:proofErr w:type="gramStart"/>
      <w:r w:rsidRPr="00461F77">
        <w:rPr>
          <w:color w:val="auto"/>
          <w:sz w:val="22"/>
          <w:szCs w:val="22"/>
        </w:rPr>
        <w:t>to</w:t>
      </w:r>
      <w:proofErr w:type="gramEnd"/>
      <w:r w:rsidRPr="00461F77">
        <w:rPr>
          <w:color w:val="auto"/>
          <w:sz w:val="22"/>
          <w:szCs w:val="22"/>
        </w:rPr>
        <w:t xml:space="preserve"> find out more detail.  We also, as the example below showed, asked students to record their change in confidence and motivation as well as for subject areas.</w:t>
      </w:r>
    </w:p>
    <w:p w14:paraId="7C70F227" w14:textId="77777777" w:rsidR="00461F77" w:rsidRPr="00461F77" w:rsidRDefault="00461F77" w:rsidP="00461F77">
      <w:pPr>
        <w:rPr>
          <w:color w:val="0000FF"/>
          <w:sz w:val="22"/>
          <w:szCs w:val="22"/>
        </w:rPr>
      </w:pPr>
    </w:p>
    <w:p w14:paraId="1406AC32" w14:textId="77777777" w:rsidR="00461F77" w:rsidRPr="00461F77" w:rsidRDefault="00A46D83" w:rsidP="00461F77">
      <w:pPr>
        <w:rPr>
          <w:color w:val="0000FF"/>
          <w:sz w:val="22"/>
          <w:szCs w:val="22"/>
        </w:rPr>
      </w:pPr>
      <w:r w:rsidRPr="00461F77">
        <w:rPr>
          <w:noProof/>
          <w:sz w:val="22"/>
          <w:szCs w:val="22"/>
          <w:lang w:val="en-US"/>
        </w:rPr>
        <w:drawing>
          <wp:anchor distT="0" distB="0" distL="114300" distR="114300" simplePos="0" relativeHeight="251661312" behindDoc="0" locked="0" layoutInCell="1" allowOverlap="1" wp14:anchorId="089BA534" wp14:editId="561D5E48">
            <wp:simplePos x="0" y="0"/>
            <wp:positionH relativeFrom="column">
              <wp:posOffset>1028700</wp:posOffset>
            </wp:positionH>
            <wp:positionV relativeFrom="paragraph">
              <wp:posOffset>76835</wp:posOffset>
            </wp:positionV>
            <wp:extent cx="3085465" cy="2048510"/>
            <wp:effectExtent l="25400" t="25400" r="13335" b="34290"/>
            <wp:wrapNone/>
            <wp:docPr id="39" name="Picture 33" descr="20141016110535007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110535007_0015.jpg"/>
                    <pic:cNvPicPr/>
                  </pic:nvPicPr>
                  <pic:blipFill>
                    <a:blip r:embed="rId20" cstate="print"/>
                    <a:stretch>
                      <a:fillRect/>
                    </a:stretch>
                  </pic:blipFill>
                  <pic:spPr>
                    <a:xfrm>
                      <a:off x="0" y="0"/>
                      <a:ext cx="3085465" cy="20485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F08AE8A" w14:textId="77777777" w:rsidR="00461F77" w:rsidRPr="00461F77" w:rsidRDefault="00461F77" w:rsidP="00461F77">
      <w:pPr>
        <w:rPr>
          <w:sz w:val="22"/>
          <w:szCs w:val="22"/>
        </w:rPr>
      </w:pPr>
    </w:p>
    <w:p w14:paraId="6B1CBCB2" w14:textId="77777777" w:rsidR="00461F77" w:rsidRPr="00461F77" w:rsidRDefault="00461F77" w:rsidP="00461F77">
      <w:pPr>
        <w:rPr>
          <w:sz w:val="22"/>
          <w:szCs w:val="22"/>
        </w:rPr>
      </w:pPr>
    </w:p>
    <w:p w14:paraId="487FED54" w14:textId="77777777" w:rsidR="00461F77" w:rsidRPr="00461F77" w:rsidRDefault="00461F77" w:rsidP="00461F77">
      <w:pPr>
        <w:rPr>
          <w:sz w:val="22"/>
          <w:szCs w:val="22"/>
        </w:rPr>
      </w:pPr>
    </w:p>
    <w:p w14:paraId="6EC0824F" w14:textId="77777777" w:rsidR="00461F77" w:rsidRPr="00461F77" w:rsidRDefault="00461F77" w:rsidP="00461F77">
      <w:pPr>
        <w:rPr>
          <w:sz w:val="22"/>
          <w:szCs w:val="22"/>
        </w:rPr>
      </w:pPr>
    </w:p>
    <w:p w14:paraId="6A5405E3" w14:textId="77777777" w:rsidR="00461F77" w:rsidRPr="00461F77" w:rsidRDefault="00461F77" w:rsidP="00461F77">
      <w:pPr>
        <w:ind w:firstLine="720"/>
        <w:rPr>
          <w:sz w:val="22"/>
          <w:szCs w:val="22"/>
        </w:rPr>
      </w:pPr>
    </w:p>
    <w:p w14:paraId="3472B29A" w14:textId="77777777" w:rsidR="00461F77" w:rsidRPr="00461F77" w:rsidRDefault="00461F77" w:rsidP="00461F77">
      <w:pPr>
        <w:rPr>
          <w:sz w:val="22"/>
          <w:szCs w:val="22"/>
        </w:rPr>
      </w:pPr>
    </w:p>
    <w:p w14:paraId="2F3A8F52" w14:textId="77777777" w:rsidR="00461F77" w:rsidRPr="00461F77" w:rsidRDefault="00461F77" w:rsidP="00461F77">
      <w:pPr>
        <w:rPr>
          <w:sz w:val="22"/>
          <w:szCs w:val="22"/>
        </w:rPr>
      </w:pPr>
    </w:p>
    <w:p w14:paraId="2BC7610C" w14:textId="77777777" w:rsidR="00461F77" w:rsidRDefault="00461F77" w:rsidP="00461F77">
      <w:pPr>
        <w:rPr>
          <w:b/>
          <w:i/>
          <w:sz w:val="22"/>
          <w:szCs w:val="22"/>
        </w:rPr>
      </w:pPr>
    </w:p>
    <w:p w14:paraId="1AE2D39E" w14:textId="77777777" w:rsidR="00461F77" w:rsidRPr="00461F77" w:rsidRDefault="00461F77" w:rsidP="00461F77">
      <w:pPr>
        <w:rPr>
          <w:i/>
          <w:sz w:val="22"/>
          <w:szCs w:val="22"/>
        </w:rPr>
      </w:pPr>
      <w:r>
        <w:rPr>
          <w:b/>
          <w:i/>
          <w:sz w:val="22"/>
          <w:szCs w:val="22"/>
        </w:rPr>
        <w:t xml:space="preserve">4. </w:t>
      </w:r>
      <w:r w:rsidRPr="00461F77">
        <w:rPr>
          <w:b/>
          <w:i/>
          <w:sz w:val="22"/>
          <w:szCs w:val="22"/>
        </w:rPr>
        <w:t>Target</w:t>
      </w:r>
      <w:r>
        <w:rPr>
          <w:b/>
          <w:i/>
          <w:sz w:val="22"/>
          <w:szCs w:val="22"/>
        </w:rPr>
        <w:t>s</w:t>
      </w:r>
    </w:p>
    <w:p w14:paraId="0ADD081A" w14:textId="77777777" w:rsidR="00461F77" w:rsidRPr="00461F77" w:rsidRDefault="00461F77" w:rsidP="00461F77">
      <w:pPr>
        <w:rPr>
          <w:i/>
          <w:sz w:val="22"/>
          <w:szCs w:val="22"/>
        </w:rPr>
      </w:pPr>
    </w:p>
    <w:p w14:paraId="5C8C8DA8" w14:textId="77777777" w:rsidR="00461F77" w:rsidRPr="00461F77" w:rsidRDefault="00461F77" w:rsidP="00461F77">
      <w:pPr>
        <w:rPr>
          <w:sz w:val="22"/>
          <w:szCs w:val="22"/>
        </w:rPr>
      </w:pPr>
      <w:r w:rsidRPr="00461F77">
        <w:rPr>
          <w:sz w:val="22"/>
          <w:szCs w:val="22"/>
        </w:rPr>
        <w:t>This was helpful to interrogate specific subject areas, using the following questions:</w:t>
      </w:r>
    </w:p>
    <w:p w14:paraId="1723596C" w14:textId="77777777" w:rsidR="00461F77" w:rsidRPr="00461F77" w:rsidRDefault="00461F77" w:rsidP="00461F77">
      <w:pPr>
        <w:pStyle w:val="ListParagraph"/>
        <w:numPr>
          <w:ilvl w:val="0"/>
          <w:numId w:val="2"/>
        </w:numPr>
        <w:rPr>
          <w:sz w:val="22"/>
          <w:szCs w:val="22"/>
        </w:rPr>
      </w:pPr>
      <w:r w:rsidRPr="00461F77">
        <w:rPr>
          <w:sz w:val="22"/>
          <w:szCs w:val="22"/>
        </w:rPr>
        <w:t>Which subject are you thinking about? Write this at the top of the paper</w:t>
      </w:r>
    </w:p>
    <w:p w14:paraId="422A5395" w14:textId="77777777" w:rsidR="00461F77" w:rsidRPr="00461F77" w:rsidRDefault="00461F77" w:rsidP="00461F77">
      <w:pPr>
        <w:pStyle w:val="ListParagraph"/>
        <w:numPr>
          <w:ilvl w:val="0"/>
          <w:numId w:val="2"/>
        </w:numPr>
        <w:rPr>
          <w:sz w:val="22"/>
          <w:szCs w:val="22"/>
        </w:rPr>
      </w:pPr>
      <w:r w:rsidRPr="00461F77">
        <w:rPr>
          <w:sz w:val="22"/>
          <w:szCs w:val="22"/>
        </w:rPr>
        <w:t>Which activity particularly helped you with this subject?  Write this in the centre of the target.</w:t>
      </w:r>
    </w:p>
    <w:p w14:paraId="6CD562AD" w14:textId="77777777" w:rsidR="00461F77" w:rsidRPr="00461F77" w:rsidRDefault="00461F77" w:rsidP="00461F77">
      <w:pPr>
        <w:pStyle w:val="ListParagraph"/>
        <w:numPr>
          <w:ilvl w:val="0"/>
          <w:numId w:val="2"/>
        </w:numPr>
        <w:rPr>
          <w:sz w:val="22"/>
          <w:szCs w:val="22"/>
        </w:rPr>
      </w:pPr>
      <w:r w:rsidRPr="00461F77">
        <w:rPr>
          <w:sz w:val="22"/>
          <w:szCs w:val="22"/>
        </w:rPr>
        <w:t xml:space="preserve">What specific parts of the subject </w:t>
      </w:r>
      <w:proofErr w:type="spellStart"/>
      <w:r w:rsidRPr="00461F77">
        <w:rPr>
          <w:sz w:val="22"/>
          <w:szCs w:val="22"/>
        </w:rPr>
        <w:t>ie</w:t>
      </w:r>
      <w:proofErr w:type="spellEnd"/>
      <w:r w:rsidRPr="00461F77">
        <w:rPr>
          <w:sz w:val="22"/>
          <w:szCs w:val="22"/>
        </w:rPr>
        <w:t xml:space="preserve">. </w:t>
      </w:r>
      <w:proofErr w:type="gramStart"/>
      <w:r w:rsidRPr="00461F77">
        <w:rPr>
          <w:sz w:val="22"/>
          <w:szCs w:val="22"/>
        </w:rPr>
        <w:t>knowledge</w:t>
      </w:r>
      <w:proofErr w:type="gramEnd"/>
      <w:r w:rsidRPr="00461F77">
        <w:rPr>
          <w:sz w:val="22"/>
          <w:szCs w:val="22"/>
        </w:rPr>
        <w:t>, skills, understanding, did this activity help with?  Write these in the next target circle moving outwards.</w:t>
      </w:r>
    </w:p>
    <w:p w14:paraId="51378819" w14:textId="77777777" w:rsidR="00461F77" w:rsidRPr="00461F77" w:rsidRDefault="00461F77" w:rsidP="00461F77">
      <w:pPr>
        <w:pStyle w:val="ListParagraph"/>
        <w:numPr>
          <w:ilvl w:val="0"/>
          <w:numId w:val="2"/>
        </w:numPr>
        <w:rPr>
          <w:sz w:val="22"/>
          <w:szCs w:val="22"/>
        </w:rPr>
      </w:pPr>
      <w:r w:rsidRPr="00461F77">
        <w:rPr>
          <w:sz w:val="22"/>
          <w:szCs w:val="22"/>
        </w:rPr>
        <w:t xml:space="preserve">What did you </w:t>
      </w:r>
      <w:r w:rsidRPr="00461F77">
        <w:rPr>
          <w:i/>
          <w:sz w:val="22"/>
          <w:szCs w:val="22"/>
        </w:rPr>
        <w:t>do</w:t>
      </w:r>
      <w:r w:rsidRPr="00461F77">
        <w:rPr>
          <w:sz w:val="22"/>
          <w:szCs w:val="22"/>
        </w:rPr>
        <w:t xml:space="preserve"> that helped you learn this?  Write these in the next target circle.</w:t>
      </w:r>
    </w:p>
    <w:p w14:paraId="5A6D0DA8" w14:textId="77777777" w:rsidR="00461F77" w:rsidRPr="00461F77" w:rsidRDefault="00461F77" w:rsidP="00461F77">
      <w:pPr>
        <w:pStyle w:val="ListParagraph"/>
        <w:numPr>
          <w:ilvl w:val="0"/>
          <w:numId w:val="2"/>
        </w:numPr>
        <w:rPr>
          <w:sz w:val="22"/>
          <w:szCs w:val="22"/>
        </w:rPr>
      </w:pPr>
      <w:r w:rsidRPr="00461F77">
        <w:rPr>
          <w:i/>
          <w:sz w:val="22"/>
          <w:szCs w:val="22"/>
        </w:rPr>
        <w:t xml:space="preserve">Who </w:t>
      </w:r>
      <w:r w:rsidRPr="00461F77">
        <w:rPr>
          <w:sz w:val="22"/>
          <w:szCs w:val="22"/>
        </w:rPr>
        <w:t>helped you learn this?  Write about this in the outermost circle.</w:t>
      </w:r>
    </w:p>
    <w:p w14:paraId="24B1D96C" w14:textId="77777777" w:rsidR="00461F77" w:rsidRPr="00461F77" w:rsidRDefault="00461F77" w:rsidP="00461F77">
      <w:pPr>
        <w:rPr>
          <w:sz w:val="22"/>
          <w:szCs w:val="22"/>
        </w:rPr>
      </w:pPr>
    </w:p>
    <w:p w14:paraId="55EED395" w14:textId="77777777" w:rsidR="00461F77" w:rsidRPr="00461F77" w:rsidRDefault="00461F77" w:rsidP="00461F77">
      <w:pPr>
        <w:rPr>
          <w:sz w:val="22"/>
          <w:szCs w:val="22"/>
        </w:rPr>
      </w:pPr>
      <w:r w:rsidRPr="00461F77">
        <w:rPr>
          <w:sz w:val="22"/>
          <w:szCs w:val="22"/>
        </w:rPr>
        <w:t>We then asked students to talk the group through their targets and asked probe questions to elicit more detailed information.</w:t>
      </w:r>
    </w:p>
    <w:p w14:paraId="4637E2AE" w14:textId="77777777" w:rsidR="00461F77" w:rsidRPr="00461F77" w:rsidRDefault="00461F77" w:rsidP="00461F77">
      <w:pPr>
        <w:rPr>
          <w:sz w:val="22"/>
          <w:szCs w:val="22"/>
        </w:rPr>
      </w:pPr>
    </w:p>
    <w:p w14:paraId="69000819" w14:textId="77777777" w:rsidR="00461F77" w:rsidRPr="00461F77" w:rsidRDefault="00461F77" w:rsidP="00461F77">
      <w:pPr>
        <w:ind w:firstLine="2268"/>
        <w:rPr>
          <w:sz w:val="22"/>
          <w:szCs w:val="22"/>
        </w:rPr>
      </w:pPr>
      <w:r w:rsidRPr="00461F77">
        <w:rPr>
          <w:noProof/>
          <w:sz w:val="22"/>
          <w:szCs w:val="22"/>
          <w:lang w:val="en-US"/>
        </w:rPr>
        <w:drawing>
          <wp:inline distT="0" distB="0" distL="0" distR="0" wp14:anchorId="3FB6D84F" wp14:editId="6495149B">
            <wp:extent cx="2705100" cy="2085975"/>
            <wp:effectExtent l="19050" t="19050" r="19050" b="2857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705100" cy="2085975"/>
                    </a:xfrm>
                    <a:prstGeom prst="rect">
                      <a:avLst/>
                    </a:prstGeom>
                    <a:noFill/>
                    <a:ln w="9525">
                      <a:solidFill>
                        <a:schemeClr val="tx1"/>
                      </a:solidFill>
                      <a:miter lim="800000"/>
                      <a:headEnd/>
                      <a:tailEnd/>
                    </a:ln>
                  </pic:spPr>
                </pic:pic>
              </a:graphicData>
            </a:graphic>
          </wp:inline>
        </w:drawing>
      </w:r>
    </w:p>
    <w:p w14:paraId="41438D96" w14:textId="77777777" w:rsidR="00461F77" w:rsidRPr="00461F77" w:rsidRDefault="00461F77" w:rsidP="00461F77">
      <w:pPr>
        <w:spacing w:after="120"/>
        <w:ind w:left="360"/>
        <w:rPr>
          <w:b/>
          <w:sz w:val="22"/>
          <w:szCs w:val="22"/>
        </w:rPr>
      </w:pPr>
    </w:p>
    <w:p w14:paraId="579B798D" w14:textId="77777777" w:rsidR="00461F77" w:rsidRPr="00461F77" w:rsidRDefault="00461F77" w:rsidP="00461F77">
      <w:pPr>
        <w:spacing w:after="120"/>
        <w:ind w:left="360"/>
        <w:rPr>
          <w:b/>
          <w:sz w:val="22"/>
          <w:szCs w:val="22"/>
        </w:rPr>
      </w:pPr>
    </w:p>
    <w:p w14:paraId="0292E9B2" w14:textId="77777777" w:rsidR="00461F77" w:rsidRPr="00461F77" w:rsidRDefault="00461F77" w:rsidP="00461F77">
      <w:pPr>
        <w:spacing w:after="120"/>
        <w:ind w:left="360" w:hanging="360"/>
        <w:rPr>
          <w:b/>
          <w:i/>
          <w:sz w:val="22"/>
          <w:szCs w:val="22"/>
        </w:rPr>
      </w:pPr>
      <w:r>
        <w:rPr>
          <w:b/>
          <w:sz w:val="22"/>
          <w:szCs w:val="22"/>
        </w:rPr>
        <w:t xml:space="preserve">5. </w:t>
      </w:r>
      <w:r w:rsidRPr="00461F77">
        <w:rPr>
          <w:b/>
          <w:i/>
          <w:sz w:val="22"/>
          <w:szCs w:val="22"/>
        </w:rPr>
        <w:t>Quartered speech bubble</w:t>
      </w:r>
      <w:r>
        <w:rPr>
          <w:b/>
          <w:i/>
          <w:sz w:val="22"/>
          <w:szCs w:val="22"/>
        </w:rPr>
        <w:t>s</w:t>
      </w:r>
    </w:p>
    <w:p w14:paraId="591C127A" w14:textId="77777777" w:rsidR="00461F77" w:rsidRPr="00461F77" w:rsidRDefault="00461F77" w:rsidP="00461F77">
      <w:pPr>
        <w:rPr>
          <w:sz w:val="22"/>
          <w:szCs w:val="22"/>
        </w:rPr>
      </w:pPr>
      <w:r w:rsidRPr="00461F77">
        <w:rPr>
          <w:sz w:val="22"/>
          <w:szCs w:val="22"/>
        </w:rPr>
        <w:t>This was another useful way of drawing out students’ thoughts about changes to their learning and, again, using this as a starting point for a more in-depth conversation.   We used a speech bubble that the students separated into four quarters.  We asked them to record their thoughts in each quarter as follows:</w:t>
      </w:r>
    </w:p>
    <w:p w14:paraId="24FDB0BC" w14:textId="77777777" w:rsidR="00461F77" w:rsidRPr="00461F77" w:rsidRDefault="00461F77" w:rsidP="00461F77">
      <w:pPr>
        <w:rPr>
          <w:sz w:val="22"/>
          <w:szCs w:val="22"/>
        </w:rPr>
      </w:pPr>
    </w:p>
    <w:p w14:paraId="3371E1AE" w14:textId="77777777" w:rsidR="00461F77" w:rsidRPr="00461F77" w:rsidRDefault="00461F77" w:rsidP="00461F77">
      <w:pPr>
        <w:pStyle w:val="ListParagraph"/>
        <w:numPr>
          <w:ilvl w:val="0"/>
          <w:numId w:val="3"/>
        </w:numPr>
        <w:rPr>
          <w:sz w:val="22"/>
          <w:szCs w:val="22"/>
        </w:rPr>
      </w:pPr>
      <w:r w:rsidRPr="00461F77">
        <w:rPr>
          <w:sz w:val="22"/>
          <w:szCs w:val="22"/>
        </w:rPr>
        <w:t>Top left: Tell us about one of the main things that you learnt on the residential.</w:t>
      </w:r>
    </w:p>
    <w:p w14:paraId="32EBB1B2" w14:textId="77777777" w:rsidR="00461F77" w:rsidRPr="00461F77" w:rsidRDefault="00461F77" w:rsidP="00461F77">
      <w:pPr>
        <w:pStyle w:val="ListParagraph"/>
        <w:numPr>
          <w:ilvl w:val="0"/>
          <w:numId w:val="3"/>
        </w:numPr>
        <w:rPr>
          <w:sz w:val="22"/>
          <w:szCs w:val="22"/>
        </w:rPr>
      </w:pPr>
      <w:r w:rsidRPr="00461F77">
        <w:rPr>
          <w:sz w:val="22"/>
          <w:szCs w:val="22"/>
        </w:rPr>
        <w:t>Top right:  What skills did you learn from this?</w:t>
      </w:r>
    </w:p>
    <w:p w14:paraId="170CB935" w14:textId="77777777" w:rsidR="00461F77" w:rsidRPr="00461F77" w:rsidRDefault="00461F77" w:rsidP="00461F77">
      <w:pPr>
        <w:pStyle w:val="ListParagraph"/>
        <w:numPr>
          <w:ilvl w:val="0"/>
          <w:numId w:val="3"/>
        </w:numPr>
        <w:rPr>
          <w:sz w:val="22"/>
          <w:szCs w:val="22"/>
        </w:rPr>
      </w:pPr>
      <w:r w:rsidRPr="00461F77">
        <w:rPr>
          <w:sz w:val="22"/>
          <w:szCs w:val="22"/>
        </w:rPr>
        <w:t>Bottom left:  Who helped you with your learning?</w:t>
      </w:r>
    </w:p>
    <w:p w14:paraId="5E29DAED" w14:textId="77777777" w:rsidR="00461F77" w:rsidRPr="00461F77" w:rsidRDefault="00461F77" w:rsidP="00461F77">
      <w:pPr>
        <w:pStyle w:val="ListParagraph"/>
        <w:numPr>
          <w:ilvl w:val="0"/>
          <w:numId w:val="3"/>
        </w:numPr>
        <w:rPr>
          <w:sz w:val="22"/>
          <w:szCs w:val="22"/>
        </w:rPr>
      </w:pPr>
      <w:r w:rsidRPr="00461F77">
        <w:rPr>
          <w:sz w:val="22"/>
          <w:szCs w:val="22"/>
        </w:rPr>
        <w:t>Bottom right: How did you learn on the residential?</w:t>
      </w:r>
    </w:p>
    <w:p w14:paraId="06C0AA8A" w14:textId="77777777" w:rsidR="00461F77" w:rsidRPr="00461F77" w:rsidRDefault="00461F77" w:rsidP="00461F77">
      <w:pPr>
        <w:rPr>
          <w:sz w:val="22"/>
          <w:szCs w:val="22"/>
        </w:rPr>
      </w:pPr>
    </w:p>
    <w:p w14:paraId="285B2DF3" w14:textId="77777777" w:rsidR="00461F77" w:rsidRPr="00461F77" w:rsidRDefault="00461F77" w:rsidP="00461F77">
      <w:pPr>
        <w:rPr>
          <w:sz w:val="22"/>
          <w:szCs w:val="22"/>
        </w:rPr>
      </w:pPr>
      <w:r w:rsidRPr="00461F77">
        <w:rPr>
          <w:b/>
          <w:noProof/>
          <w:sz w:val="22"/>
          <w:szCs w:val="22"/>
          <w:lang w:val="en-US"/>
        </w:rPr>
        <w:drawing>
          <wp:anchor distT="0" distB="0" distL="114300" distR="114300" simplePos="0" relativeHeight="251666432" behindDoc="0" locked="0" layoutInCell="1" allowOverlap="1" wp14:anchorId="46446A35" wp14:editId="49AB3C4F">
            <wp:simplePos x="0" y="0"/>
            <wp:positionH relativeFrom="column">
              <wp:posOffset>1401445</wp:posOffset>
            </wp:positionH>
            <wp:positionV relativeFrom="paragraph">
              <wp:posOffset>119380</wp:posOffset>
            </wp:positionV>
            <wp:extent cx="2713355" cy="2308860"/>
            <wp:effectExtent l="25400" t="25400" r="29845" b="27940"/>
            <wp:wrapSquare wrapText="bothSides"/>
            <wp:docPr id="40" name="Picture 35" descr="20141016113336549_0017 - and th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113336549_0017 - and this.jpg"/>
                    <pic:cNvPicPr/>
                  </pic:nvPicPr>
                  <pic:blipFill>
                    <a:blip r:embed="rId22" cstate="print">
                      <a:extLst>
                        <a:ext uri="{28A0092B-C50C-407E-A947-70E740481C1C}">
                          <a14:useLocalDpi xmlns:a14="http://schemas.microsoft.com/office/drawing/2010/main" val="0"/>
                        </a:ext>
                      </a:extLst>
                    </a:blip>
                    <a:srcRect l="8649" t="2303" r="17307" b="8553"/>
                    <a:stretch>
                      <a:fillRect/>
                    </a:stretch>
                  </pic:blipFill>
                  <pic:spPr>
                    <a:xfrm>
                      <a:off x="0" y="0"/>
                      <a:ext cx="2713355" cy="2308860"/>
                    </a:xfrm>
                    <a:prstGeom prst="rect">
                      <a:avLst/>
                    </a:prstGeom>
                    <a:ln>
                      <a:solidFill>
                        <a:schemeClr val="tx1"/>
                      </a:solidFill>
                    </a:ln>
                  </pic:spPr>
                </pic:pic>
              </a:graphicData>
            </a:graphic>
          </wp:anchor>
        </w:drawing>
      </w:r>
    </w:p>
    <w:p w14:paraId="4CFE977F" w14:textId="77777777" w:rsidR="00461F77" w:rsidRPr="00461F77" w:rsidRDefault="00461F77" w:rsidP="00461F77">
      <w:pPr>
        <w:jc w:val="both"/>
        <w:rPr>
          <w:sz w:val="22"/>
          <w:szCs w:val="22"/>
        </w:rPr>
      </w:pPr>
    </w:p>
    <w:p w14:paraId="5E06C345" w14:textId="77777777" w:rsidR="00461F77" w:rsidRPr="00461F77" w:rsidRDefault="00461F77" w:rsidP="00461F77">
      <w:pPr>
        <w:rPr>
          <w:sz w:val="22"/>
          <w:szCs w:val="22"/>
        </w:rPr>
      </w:pPr>
    </w:p>
    <w:p w14:paraId="447E09A1" w14:textId="77777777" w:rsidR="00461F77" w:rsidRPr="00461F77" w:rsidRDefault="00461F77" w:rsidP="00461F77">
      <w:pPr>
        <w:rPr>
          <w:sz w:val="22"/>
          <w:szCs w:val="22"/>
        </w:rPr>
      </w:pPr>
    </w:p>
    <w:p w14:paraId="32443DFB" w14:textId="77777777" w:rsidR="00461F77" w:rsidRPr="00461F77" w:rsidRDefault="00461F77" w:rsidP="00461F77">
      <w:pPr>
        <w:rPr>
          <w:sz w:val="22"/>
          <w:szCs w:val="22"/>
        </w:rPr>
      </w:pPr>
    </w:p>
    <w:p w14:paraId="7F0A8D83" w14:textId="77777777" w:rsidR="00461F77" w:rsidRPr="00461F77" w:rsidRDefault="00461F77" w:rsidP="00461F77">
      <w:pPr>
        <w:rPr>
          <w:sz w:val="22"/>
          <w:szCs w:val="22"/>
        </w:rPr>
      </w:pPr>
    </w:p>
    <w:p w14:paraId="52E3D7CB" w14:textId="77777777" w:rsidR="00910F90" w:rsidRPr="00461F77" w:rsidRDefault="00910F90" w:rsidP="00461F77">
      <w:pPr>
        <w:rPr>
          <w:sz w:val="22"/>
          <w:szCs w:val="22"/>
        </w:rPr>
      </w:pPr>
    </w:p>
    <w:sectPr w:rsidR="00910F90" w:rsidRPr="00461F77" w:rsidSect="00461F77">
      <w:pgSz w:w="11900" w:h="16840"/>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861D0"/>
    <w:multiLevelType w:val="hybridMultilevel"/>
    <w:tmpl w:val="565C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D531E5"/>
    <w:multiLevelType w:val="hybridMultilevel"/>
    <w:tmpl w:val="EBF00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146073"/>
    <w:multiLevelType w:val="hybridMultilevel"/>
    <w:tmpl w:val="B1C44C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8C12F3"/>
    <w:multiLevelType w:val="hybridMultilevel"/>
    <w:tmpl w:val="2AF2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F77"/>
    <w:rsid w:val="004001AA"/>
    <w:rsid w:val="00461F77"/>
    <w:rsid w:val="00910F90"/>
    <w:rsid w:val="009B0BAA"/>
    <w:rsid w:val="00A46D83"/>
    <w:rsid w:val="00EF6C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8A25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77"/>
    <w:rPr>
      <w:rFonts w:ascii="Calibri" w:hAnsi="Calibr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F77"/>
    <w:pPr>
      <w:ind w:left="720"/>
      <w:contextualSpacing/>
    </w:pPr>
  </w:style>
  <w:style w:type="paragraph" w:styleId="BalloonText">
    <w:name w:val="Balloon Text"/>
    <w:basedOn w:val="Normal"/>
    <w:link w:val="BalloonTextChar"/>
    <w:uiPriority w:val="99"/>
    <w:semiHidden/>
    <w:unhideWhenUsed/>
    <w:rsid w:val="00461F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1F77"/>
    <w:rPr>
      <w:rFonts w:ascii="Lucida Grande" w:hAnsi="Lucida Grande" w:cs="Lucida Grande"/>
      <w:color w:val="000000" w:themeColor="tex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77"/>
    <w:rPr>
      <w:rFonts w:ascii="Calibri" w:hAnsi="Calibr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F77"/>
    <w:pPr>
      <w:ind w:left="720"/>
      <w:contextualSpacing/>
    </w:pPr>
  </w:style>
  <w:style w:type="paragraph" w:styleId="BalloonText">
    <w:name w:val="Balloon Text"/>
    <w:basedOn w:val="Normal"/>
    <w:link w:val="BalloonTextChar"/>
    <w:uiPriority w:val="99"/>
    <w:semiHidden/>
    <w:unhideWhenUsed/>
    <w:rsid w:val="00461F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1F77"/>
    <w:rPr>
      <w:rFonts w:ascii="Lucida Grande" w:hAnsi="Lucida Grande" w:cs="Lucida Grande"/>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20" Type="http://schemas.openxmlformats.org/officeDocument/2006/relationships/image" Target="media/image14.jpeg"/><Relationship Id="rId21" Type="http://schemas.openxmlformats.org/officeDocument/2006/relationships/image" Target="media/image15.png"/><Relationship Id="rId22" Type="http://schemas.openxmlformats.org/officeDocument/2006/relationships/image" Target="media/image16.jpeg"/><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761D3F3-841F-F741-9562-712D23E52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828</Words>
  <Characters>4722</Characters>
  <Application>Microsoft Macintosh Word</Application>
  <DocSecurity>0</DocSecurity>
  <Lines>39</Lines>
  <Paragraphs>11</Paragraphs>
  <ScaleCrop>false</ScaleCrop>
  <Company/>
  <LinksUpToDate>false</LinksUpToDate>
  <CharactersWithSpaces>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Carne</dc:creator>
  <cp:keywords/>
  <dc:description/>
  <cp:lastModifiedBy>Peter Carne</cp:lastModifiedBy>
  <cp:revision>3</cp:revision>
  <dcterms:created xsi:type="dcterms:W3CDTF">2018-05-14T13:30:00Z</dcterms:created>
  <dcterms:modified xsi:type="dcterms:W3CDTF">2018-05-23T09:45:00Z</dcterms:modified>
</cp:coreProperties>
</file>